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D7C1" w14:textId="3A7FA727" w:rsidR="00D6762A" w:rsidRPr="0068496C" w:rsidRDefault="0024016A" w:rsidP="008D3B79">
      <w:pPr>
        <w:pStyle w:val="berschrift2"/>
        <w:rPr>
          <w:color w:val="808080" w:themeColor="background1" w:themeShade="80"/>
        </w:rPr>
      </w:pPr>
      <w:bookmarkStart w:id="0" w:name="_Toc212143647"/>
      <w:bookmarkStart w:id="1" w:name="_Toc216114770"/>
      <w:r w:rsidRPr="0068496C">
        <w:t xml:space="preserve">Schutzkonzept gegen Grenzverletzungen </w:t>
      </w:r>
      <w:r w:rsidR="004011DB" w:rsidRPr="0068496C">
        <w:br/>
      </w:r>
      <w:r w:rsidRPr="0068496C">
        <w:t>und sexualisierte Gewalt</w:t>
      </w:r>
      <w:bookmarkStart w:id="2" w:name="_Toc183681725"/>
      <w:bookmarkStart w:id="3" w:name="_Toc212143648"/>
      <w:bookmarkEnd w:id="0"/>
      <w:r w:rsidR="004011DB" w:rsidRPr="0068496C">
        <w:br/>
      </w:r>
      <w:r w:rsidRPr="0068496C">
        <w:rPr>
          <w:color w:val="808080" w:themeColor="background1" w:themeShade="80"/>
        </w:rPr>
        <w:t xml:space="preserve">Muster für die </w:t>
      </w:r>
      <w:r w:rsidR="007224EB" w:rsidRPr="0068496C">
        <w:rPr>
          <w:color w:val="808080" w:themeColor="background1" w:themeShade="80"/>
        </w:rPr>
        <w:t xml:space="preserve">deutschsprachigen </w:t>
      </w:r>
      <w:r w:rsidRPr="0068496C">
        <w:rPr>
          <w:color w:val="808080" w:themeColor="background1" w:themeShade="80"/>
        </w:rPr>
        <w:t xml:space="preserve">Volksschulen </w:t>
      </w:r>
      <w:r w:rsidR="007224EB" w:rsidRPr="0068496C">
        <w:rPr>
          <w:color w:val="808080" w:themeColor="background1" w:themeShade="80"/>
        </w:rPr>
        <w:br/>
      </w:r>
      <w:r w:rsidRPr="0068496C">
        <w:rPr>
          <w:color w:val="808080" w:themeColor="background1" w:themeShade="80"/>
        </w:rPr>
        <w:t>im Kanton Bern</w:t>
      </w:r>
      <w:bookmarkEnd w:id="1"/>
      <w:bookmarkEnd w:id="2"/>
      <w:bookmarkEnd w:id="3"/>
    </w:p>
    <w:p w14:paraId="2497A51C" w14:textId="617A13A9" w:rsidR="00915C0E" w:rsidRPr="0068496C" w:rsidRDefault="00915C0E" w:rsidP="00C36EE4">
      <w:pPr>
        <w:pStyle w:val="berschrift4"/>
      </w:pPr>
    </w:p>
    <w:p w14:paraId="7E286107" w14:textId="77777777" w:rsidR="00D6762A" w:rsidRPr="0068496C" w:rsidRDefault="00D6762A" w:rsidP="00D6762A">
      <w:pPr>
        <w:rPr>
          <w:rFonts w:cs="Arial"/>
        </w:rPr>
      </w:pPr>
    </w:p>
    <w:p w14:paraId="41711527" w14:textId="77777777" w:rsidR="00D6762A" w:rsidRPr="0068496C" w:rsidRDefault="00D6762A" w:rsidP="00D6762A">
      <w:pPr>
        <w:rPr>
          <w:rFonts w:cs="Arial"/>
        </w:rPr>
      </w:pPr>
    </w:p>
    <w:p w14:paraId="41ECF59F" w14:textId="77777777" w:rsidR="00D6762A" w:rsidRPr="0068496C" w:rsidRDefault="00D6762A" w:rsidP="00D6762A">
      <w:pPr>
        <w:rPr>
          <w:rFonts w:cs="Arial"/>
        </w:rPr>
      </w:pPr>
    </w:p>
    <w:p w14:paraId="6765A360" w14:textId="77777777" w:rsidR="00D6762A" w:rsidRPr="0068496C" w:rsidRDefault="00D6762A" w:rsidP="00D6762A">
      <w:pPr>
        <w:rPr>
          <w:rFonts w:cs="Arial"/>
        </w:rPr>
      </w:pPr>
    </w:p>
    <w:p w14:paraId="56972871" w14:textId="77777777" w:rsidR="00D6762A" w:rsidRPr="0068496C" w:rsidRDefault="00D6762A" w:rsidP="00D6762A">
      <w:pPr>
        <w:rPr>
          <w:rFonts w:cs="Arial"/>
        </w:rPr>
      </w:pPr>
    </w:p>
    <w:p w14:paraId="4EB60330" w14:textId="77777777" w:rsidR="00D6762A" w:rsidRPr="0068496C" w:rsidRDefault="00D6762A" w:rsidP="00D6762A">
      <w:pPr>
        <w:rPr>
          <w:rFonts w:cs="Arial"/>
        </w:rPr>
      </w:pPr>
    </w:p>
    <w:p w14:paraId="56967EA7" w14:textId="77777777" w:rsidR="00D6762A" w:rsidRPr="0068496C" w:rsidRDefault="00D6762A" w:rsidP="00D6762A">
      <w:pPr>
        <w:rPr>
          <w:rFonts w:cs="Arial"/>
        </w:rPr>
      </w:pPr>
    </w:p>
    <w:p w14:paraId="30741959" w14:textId="77777777" w:rsidR="00D6762A" w:rsidRPr="0068496C" w:rsidRDefault="00D6762A" w:rsidP="00D6762A">
      <w:pPr>
        <w:rPr>
          <w:rFonts w:cs="Arial"/>
        </w:rPr>
      </w:pPr>
    </w:p>
    <w:p w14:paraId="3D98CE93" w14:textId="77777777" w:rsidR="00D6762A" w:rsidRPr="0068496C" w:rsidRDefault="00D6762A" w:rsidP="00D6762A">
      <w:pPr>
        <w:rPr>
          <w:rFonts w:cs="Arial"/>
        </w:rPr>
      </w:pPr>
    </w:p>
    <w:p w14:paraId="0085B63D" w14:textId="77777777" w:rsidR="00D6762A" w:rsidRPr="0068496C" w:rsidRDefault="00D6762A" w:rsidP="00D6762A">
      <w:pPr>
        <w:rPr>
          <w:rFonts w:cs="Arial"/>
        </w:rPr>
      </w:pPr>
    </w:p>
    <w:p w14:paraId="19050F27" w14:textId="77777777" w:rsidR="00D6762A" w:rsidRPr="0068496C" w:rsidRDefault="00D6762A" w:rsidP="00D6762A">
      <w:pPr>
        <w:rPr>
          <w:rFonts w:cs="Arial"/>
        </w:rPr>
      </w:pPr>
    </w:p>
    <w:p w14:paraId="435AA402" w14:textId="77777777" w:rsidR="00D6762A" w:rsidRPr="0068496C" w:rsidRDefault="00D6762A" w:rsidP="00D6762A">
      <w:pPr>
        <w:rPr>
          <w:rFonts w:cs="Arial"/>
        </w:rPr>
      </w:pPr>
    </w:p>
    <w:p w14:paraId="08C9C103" w14:textId="77777777" w:rsidR="00D6762A" w:rsidRPr="0068496C" w:rsidRDefault="00D6762A" w:rsidP="00D6762A">
      <w:pPr>
        <w:rPr>
          <w:rFonts w:cs="Arial"/>
        </w:rPr>
      </w:pPr>
    </w:p>
    <w:p w14:paraId="3A2B3217" w14:textId="77777777" w:rsidR="00D6762A" w:rsidRPr="0068496C" w:rsidRDefault="00D6762A" w:rsidP="00D6762A">
      <w:pPr>
        <w:rPr>
          <w:rFonts w:cs="Arial"/>
        </w:rPr>
      </w:pPr>
    </w:p>
    <w:p w14:paraId="3A751E51" w14:textId="77777777" w:rsidR="00D6762A" w:rsidRPr="0068496C" w:rsidRDefault="00D6762A" w:rsidP="00D6762A">
      <w:pPr>
        <w:rPr>
          <w:rFonts w:cs="Arial"/>
        </w:rPr>
      </w:pPr>
    </w:p>
    <w:p w14:paraId="686332E8" w14:textId="77777777" w:rsidR="00D6762A" w:rsidRPr="0068496C" w:rsidRDefault="00D6762A" w:rsidP="00D6762A">
      <w:pPr>
        <w:rPr>
          <w:rFonts w:cs="Arial"/>
        </w:rPr>
      </w:pPr>
    </w:p>
    <w:p w14:paraId="102A7612" w14:textId="77777777" w:rsidR="00D6762A" w:rsidRPr="0068496C" w:rsidRDefault="00D6762A" w:rsidP="00D6762A">
      <w:pPr>
        <w:rPr>
          <w:rFonts w:cs="Arial"/>
        </w:rPr>
      </w:pPr>
    </w:p>
    <w:p w14:paraId="4D7D5C48" w14:textId="77777777" w:rsidR="00D6762A" w:rsidRPr="0068496C" w:rsidRDefault="00D6762A" w:rsidP="00D6762A">
      <w:pPr>
        <w:rPr>
          <w:rFonts w:cs="Arial"/>
        </w:rPr>
      </w:pPr>
    </w:p>
    <w:p w14:paraId="7B2C9423" w14:textId="77777777" w:rsidR="00D6762A" w:rsidRPr="0068496C" w:rsidRDefault="00D6762A" w:rsidP="00D6762A">
      <w:pPr>
        <w:rPr>
          <w:rFonts w:cs="Arial"/>
        </w:rPr>
      </w:pPr>
    </w:p>
    <w:p w14:paraId="2F0F9CBA" w14:textId="77777777" w:rsidR="00D6762A" w:rsidRPr="0068496C" w:rsidRDefault="00D6762A" w:rsidP="00D6762A">
      <w:pPr>
        <w:rPr>
          <w:rFonts w:cs="Arial"/>
        </w:rPr>
      </w:pPr>
    </w:p>
    <w:p w14:paraId="5E9523CD" w14:textId="77777777" w:rsidR="00D6762A" w:rsidRPr="0068496C" w:rsidRDefault="00D6762A" w:rsidP="00D6762A">
      <w:pPr>
        <w:rPr>
          <w:rFonts w:cs="Arial"/>
        </w:rPr>
      </w:pPr>
    </w:p>
    <w:p w14:paraId="709EA4A8" w14:textId="77777777" w:rsidR="00D6762A" w:rsidRPr="0068496C" w:rsidRDefault="00D6762A" w:rsidP="00D6762A">
      <w:pPr>
        <w:rPr>
          <w:rFonts w:cs="Arial"/>
        </w:rPr>
      </w:pPr>
    </w:p>
    <w:p w14:paraId="099E340C" w14:textId="77777777" w:rsidR="00D6762A" w:rsidRPr="0068496C" w:rsidRDefault="00D6762A" w:rsidP="00D6762A">
      <w:pPr>
        <w:rPr>
          <w:rFonts w:cs="Arial"/>
        </w:rPr>
      </w:pPr>
    </w:p>
    <w:p w14:paraId="3E331FE7" w14:textId="77777777" w:rsidR="00D6762A" w:rsidRPr="0068496C" w:rsidRDefault="00D6762A" w:rsidP="00D6762A">
      <w:pPr>
        <w:rPr>
          <w:rFonts w:cs="Arial"/>
        </w:rPr>
      </w:pPr>
    </w:p>
    <w:p w14:paraId="3BE79859" w14:textId="77777777" w:rsidR="00D6762A" w:rsidRPr="0068496C" w:rsidRDefault="00D6762A" w:rsidP="00D6762A">
      <w:pPr>
        <w:rPr>
          <w:rFonts w:cs="Arial"/>
        </w:rPr>
      </w:pPr>
    </w:p>
    <w:p w14:paraId="1985A7A6" w14:textId="77777777" w:rsidR="004466DE" w:rsidRPr="0068496C" w:rsidRDefault="004466DE" w:rsidP="004466DE">
      <w:pPr>
        <w:rPr>
          <w:rFonts w:cs="Arial"/>
        </w:rPr>
      </w:pPr>
      <w:bookmarkStart w:id="4" w:name="_Toc212143650"/>
      <w:bookmarkStart w:id="5" w:name="_Hlk181338505"/>
      <w:bookmarkStart w:id="6" w:name="_Toc183166227"/>
      <w:bookmarkStart w:id="7" w:name="_Toc183168730"/>
      <w:bookmarkStart w:id="8" w:name="_Toc183181108"/>
      <w:bookmarkStart w:id="9" w:name="_Toc183518357"/>
      <w:bookmarkStart w:id="10" w:name="_Toc183681726"/>
    </w:p>
    <w:p w14:paraId="377D4107" w14:textId="77777777" w:rsidR="004466DE" w:rsidRPr="0068496C" w:rsidRDefault="004466DE" w:rsidP="004466DE">
      <w:pPr>
        <w:rPr>
          <w:rFonts w:cs="Arial"/>
        </w:rPr>
      </w:pPr>
    </w:p>
    <w:p w14:paraId="5B348C72" w14:textId="77777777" w:rsidR="004466DE" w:rsidRPr="0068496C" w:rsidRDefault="004466DE" w:rsidP="004466DE">
      <w:pPr>
        <w:rPr>
          <w:rFonts w:cs="Arial"/>
        </w:rPr>
      </w:pPr>
    </w:p>
    <w:p w14:paraId="09FCE8A1" w14:textId="77777777" w:rsidR="004466DE" w:rsidRPr="0068496C" w:rsidRDefault="004466DE" w:rsidP="004466DE">
      <w:pPr>
        <w:rPr>
          <w:rFonts w:cs="Arial"/>
        </w:rPr>
      </w:pPr>
    </w:p>
    <w:p w14:paraId="46751B97" w14:textId="77777777" w:rsidR="004466DE" w:rsidRPr="0068496C" w:rsidRDefault="004466DE" w:rsidP="004466DE">
      <w:pPr>
        <w:rPr>
          <w:rFonts w:cs="Arial"/>
        </w:rPr>
      </w:pPr>
    </w:p>
    <w:p w14:paraId="15B0450D" w14:textId="77777777" w:rsidR="004466DE" w:rsidRPr="0068496C" w:rsidRDefault="004466DE" w:rsidP="004466DE">
      <w:pPr>
        <w:rPr>
          <w:rFonts w:cs="Arial"/>
        </w:rPr>
      </w:pPr>
    </w:p>
    <w:p w14:paraId="2655CB5B" w14:textId="77777777" w:rsidR="004466DE" w:rsidRPr="0068496C" w:rsidRDefault="004466DE" w:rsidP="004466DE">
      <w:pPr>
        <w:rPr>
          <w:rFonts w:cs="Arial"/>
        </w:rPr>
      </w:pPr>
    </w:p>
    <w:p w14:paraId="44672E69" w14:textId="77777777" w:rsidR="004466DE" w:rsidRPr="0068496C" w:rsidRDefault="004466DE" w:rsidP="004466DE">
      <w:pPr>
        <w:rPr>
          <w:rFonts w:cs="Arial"/>
        </w:rPr>
      </w:pPr>
    </w:p>
    <w:p w14:paraId="456C4F81" w14:textId="77777777" w:rsidR="004466DE" w:rsidRPr="0068496C" w:rsidRDefault="004466DE" w:rsidP="004466DE">
      <w:pPr>
        <w:rPr>
          <w:rFonts w:cs="Arial"/>
        </w:rPr>
      </w:pPr>
    </w:p>
    <w:p w14:paraId="6732EE23" w14:textId="77777777" w:rsidR="004466DE" w:rsidRPr="0068496C" w:rsidRDefault="004466DE" w:rsidP="004466DE">
      <w:pPr>
        <w:rPr>
          <w:rFonts w:cs="Arial"/>
        </w:rPr>
      </w:pPr>
    </w:p>
    <w:p w14:paraId="27E6B299" w14:textId="77777777" w:rsidR="004466DE" w:rsidRPr="0068496C" w:rsidRDefault="004466DE" w:rsidP="004466DE">
      <w:pPr>
        <w:rPr>
          <w:rFonts w:cs="Arial"/>
        </w:rPr>
      </w:pPr>
    </w:p>
    <w:p w14:paraId="585E510D" w14:textId="77777777" w:rsidR="004466DE" w:rsidRPr="0068496C" w:rsidRDefault="004466DE" w:rsidP="004466DE">
      <w:pPr>
        <w:rPr>
          <w:rFonts w:cs="Arial"/>
        </w:rPr>
      </w:pPr>
    </w:p>
    <w:p w14:paraId="1679A5E8" w14:textId="77777777" w:rsidR="004466DE" w:rsidRPr="0068496C" w:rsidRDefault="004466DE" w:rsidP="004466DE">
      <w:pPr>
        <w:rPr>
          <w:rFonts w:cs="Arial"/>
        </w:rPr>
      </w:pPr>
    </w:p>
    <w:p w14:paraId="53DE7B1D" w14:textId="77777777" w:rsidR="004466DE" w:rsidRPr="0068496C" w:rsidRDefault="004466DE" w:rsidP="004466DE">
      <w:pPr>
        <w:rPr>
          <w:rFonts w:cs="Arial"/>
        </w:rPr>
      </w:pPr>
    </w:p>
    <w:p w14:paraId="1925EC77" w14:textId="77777777" w:rsidR="004466DE" w:rsidRPr="0068496C" w:rsidRDefault="004466DE" w:rsidP="004466DE">
      <w:pPr>
        <w:pStyle w:val="berschrift3"/>
        <w:rPr>
          <w:lang w:val="de-CH"/>
        </w:rPr>
      </w:pPr>
      <w:bookmarkStart w:id="11" w:name="_Toc212143649"/>
      <w:bookmarkStart w:id="12" w:name="_Toc216114771"/>
      <w:r w:rsidRPr="0068496C">
        <w:rPr>
          <w:lang w:val="de-CH"/>
        </w:rPr>
        <w:t>Impressum</w:t>
      </w:r>
      <w:bookmarkEnd w:id="11"/>
      <w:bookmarkEnd w:id="12"/>
    </w:p>
    <w:p w14:paraId="5EED5E68" w14:textId="77777777" w:rsidR="004466DE" w:rsidRPr="0068496C" w:rsidRDefault="004466DE" w:rsidP="004466DE">
      <w:pPr>
        <w:pStyle w:val="berschrift4"/>
        <w:rPr>
          <w:b w:val="0"/>
          <w:bCs/>
        </w:rPr>
      </w:pPr>
      <w:r w:rsidRPr="0068496C">
        <w:t>Herausgeberin</w:t>
      </w:r>
      <w:r w:rsidRPr="0068496C">
        <w:br/>
      </w:r>
      <w:r w:rsidRPr="0068496C">
        <w:rPr>
          <w:b w:val="0"/>
          <w:bCs/>
        </w:rPr>
        <w:t>Bildungs- und Kulturdirektion des Kantons Bern (BKD)</w:t>
      </w:r>
      <w:r w:rsidRPr="0068496C">
        <w:rPr>
          <w:b w:val="0"/>
          <w:bCs/>
        </w:rPr>
        <w:br/>
        <w:t>Amt für Kindergarten, Volksschule und Beratung</w:t>
      </w:r>
    </w:p>
    <w:p w14:paraId="534B9911" w14:textId="77777777" w:rsidR="004466DE" w:rsidRPr="0068496C" w:rsidRDefault="004466DE" w:rsidP="004466DE">
      <w:r w:rsidRPr="0068496C">
        <w:rPr>
          <w:b/>
          <w:bCs/>
        </w:rPr>
        <w:t>Gestaltung</w:t>
      </w:r>
      <w:r w:rsidRPr="0068496C">
        <w:rPr>
          <w:b/>
          <w:bCs/>
        </w:rPr>
        <w:br/>
      </w:r>
      <w:r w:rsidRPr="0068496C">
        <w:t>Iwan Raschle, iwanraschle.ch</w:t>
      </w:r>
    </w:p>
    <w:p w14:paraId="163C007D" w14:textId="77777777" w:rsidR="004466DE" w:rsidRPr="0068496C" w:rsidRDefault="004466DE" w:rsidP="004466DE">
      <w:r w:rsidRPr="0068496C">
        <w:rPr>
          <w:b/>
          <w:bCs/>
        </w:rPr>
        <w:t>Korrektorat</w:t>
      </w:r>
      <w:r w:rsidRPr="0068496C">
        <w:rPr>
          <w:b/>
          <w:bCs/>
        </w:rPr>
        <w:br/>
      </w:r>
      <w:r w:rsidRPr="0068496C">
        <w:t>Agathe Schudel, sprachfest.ch</w:t>
      </w:r>
    </w:p>
    <w:p w14:paraId="16EB70B0" w14:textId="77777777" w:rsidR="004466DE" w:rsidRPr="0068496C" w:rsidRDefault="004466DE" w:rsidP="004466DE">
      <w:r w:rsidRPr="0068496C">
        <w:rPr>
          <w:b/>
          <w:bCs/>
        </w:rPr>
        <w:t>Übersetzung</w:t>
      </w:r>
      <w:r w:rsidRPr="0068496C">
        <w:br/>
        <w:t>Abteilung Sprachdienst der BKD</w:t>
      </w:r>
    </w:p>
    <w:p w14:paraId="614EC908" w14:textId="77777777" w:rsidR="004466DE" w:rsidRPr="0068496C" w:rsidRDefault="004466DE" w:rsidP="004466DE">
      <w:r w:rsidRPr="0068496C">
        <w:rPr>
          <w:b/>
          <w:bCs/>
        </w:rPr>
        <w:t>Steuergruppe</w:t>
      </w:r>
      <w:r w:rsidRPr="0068496C">
        <w:br/>
        <w:t xml:space="preserve">Berner Gesundheit, BKD, </w:t>
      </w:r>
      <w:r w:rsidRPr="0068496C">
        <w:br/>
        <w:t>Kantonale Fachstelle für die Gleichstellung von Frauen und Männern</w:t>
      </w:r>
    </w:p>
    <w:p w14:paraId="2683217B" w14:textId="77777777" w:rsidR="004466DE" w:rsidRPr="0068496C" w:rsidRDefault="004466DE" w:rsidP="004466DE">
      <w:r w:rsidRPr="0068496C">
        <w:rPr>
          <w:b/>
          <w:bCs/>
        </w:rPr>
        <w:t>Autorinnen und Autoren:</w:t>
      </w:r>
      <w:r w:rsidRPr="0068496C">
        <w:t xml:space="preserve"> Berner Gesundheit und </w:t>
      </w:r>
      <w:proofErr w:type="spellStart"/>
      <w:r w:rsidRPr="0068496C">
        <w:t>begleitbüro</w:t>
      </w:r>
      <w:proofErr w:type="spellEnd"/>
      <w:r w:rsidRPr="0068496C">
        <w:t>.</w:t>
      </w:r>
    </w:p>
    <w:p w14:paraId="0FA842E7" w14:textId="77777777" w:rsidR="004466DE" w:rsidRPr="0068496C" w:rsidRDefault="004466DE" w:rsidP="004466DE"/>
    <w:p w14:paraId="451B5BE1" w14:textId="2A15F83E" w:rsidR="004466DE" w:rsidRPr="0068496C" w:rsidRDefault="001D4B00" w:rsidP="004466DE">
      <w:pPr>
        <w:rPr>
          <w:rFonts w:cs="Arial"/>
          <w:i/>
          <w:iCs/>
        </w:rPr>
      </w:pPr>
      <w:r w:rsidRPr="0068496C">
        <w:t>Februar</w:t>
      </w:r>
      <w:r w:rsidR="004466DE" w:rsidRPr="0068496C">
        <w:t xml:space="preserve"> 2026 </w:t>
      </w:r>
    </w:p>
    <w:p w14:paraId="45A096E9" w14:textId="77777777" w:rsidR="004466DE" w:rsidRPr="0068496C" w:rsidRDefault="004466DE" w:rsidP="004466DE">
      <w:pPr>
        <w:pBdr>
          <w:top w:val="single" w:sz="4" w:space="1" w:color="auto"/>
          <w:bottom w:val="single" w:sz="4" w:space="1" w:color="auto"/>
        </w:pBdr>
        <w:rPr>
          <w:rFonts w:cs="Arial"/>
          <w:i/>
          <w:iCs/>
          <w:szCs w:val="20"/>
        </w:rPr>
      </w:pPr>
      <w:r w:rsidRPr="0068496C">
        <w:rPr>
          <w:rFonts w:cs="Arial"/>
          <w:i/>
          <w:iCs/>
          <w:szCs w:val="20"/>
        </w:rPr>
        <w:t xml:space="preserve">Bitte [kursive Texte] löschen, </w:t>
      </w:r>
      <w:r w:rsidRPr="0068496C">
        <w:rPr>
          <w:rFonts w:cs="Arial"/>
          <w:i/>
          <w:iCs/>
          <w:szCs w:val="20"/>
          <w:highlight w:val="yellow"/>
        </w:rPr>
        <w:t xml:space="preserve">[gelb markierte Stellen] </w:t>
      </w:r>
      <w:r w:rsidRPr="0068496C">
        <w:rPr>
          <w:rFonts w:cs="Arial"/>
          <w:i/>
          <w:iCs/>
          <w:szCs w:val="20"/>
        </w:rPr>
        <w:t xml:space="preserve">ausfüllen. </w:t>
      </w:r>
    </w:p>
    <w:p w14:paraId="032DF78B" w14:textId="571CCC1B" w:rsidR="0024016A" w:rsidRPr="0068496C" w:rsidRDefault="0024016A" w:rsidP="008D3B79">
      <w:pPr>
        <w:pStyle w:val="berschrift2"/>
      </w:pPr>
      <w:bookmarkStart w:id="13" w:name="_Toc216114772"/>
      <w:r w:rsidRPr="0068496C">
        <w:lastRenderedPageBreak/>
        <w:t>Leitfaden zur Nutzung und Anwendung des Musterkonzeptes</w:t>
      </w:r>
      <w:bookmarkEnd w:id="4"/>
      <w:bookmarkEnd w:id="13"/>
    </w:p>
    <w:p w14:paraId="157E339D" w14:textId="4ED6AD0B" w:rsidR="0024016A" w:rsidRPr="0068496C" w:rsidRDefault="0024016A" w:rsidP="0024016A">
      <w:pPr>
        <w:pStyle w:val="Lauftext"/>
        <w:rPr>
          <w:lang w:val="de-CH"/>
        </w:rPr>
      </w:pPr>
      <w:r w:rsidRPr="0068496C">
        <w:rPr>
          <w:lang w:val="de-CH"/>
        </w:rPr>
        <w:t>Das vorliegende Muster-Schutzkonzept gegen Grenzverletzungen und sexualisierte Gewalt (nachfolgend «Muster-Schutzkonzept</w:t>
      </w:r>
      <w:r w:rsidR="006B21FA" w:rsidRPr="0068496C">
        <w:rPr>
          <w:lang w:val="de-CH"/>
        </w:rPr>
        <w:t>»</w:t>
      </w:r>
      <w:r w:rsidRPr="0068496C">
        <w:rPr>
          <w:lang w:val="de-CH"/>
        </w:rPr>
        <w:t xml:space="preserve"> genannt) dient Schulen, </w:t>
      </w:r>
      <w:r w:rsidR="006B21FA" w:rsidRPr="0068496C">
        <w:rPr>
          <w:lang w:val="de-CH"/>
        </w:rPr>
        <w:t xml:space="preserve">die </w:t>
      </w:r>
      <w:r w:rsidRPr="0068496C">
        <w:rPr>
          <w:lang w:val="de-CH"/>
        </w:rPr>
        <w:t xml:space="preserve">ein schuleigenes Schutzkonzept erarbeiten möchten, als </w:t>
      </w:r>
      <w:r w:rsidRPr="0068496C">
        <w:rPr>
          <w:b/>
          <w:bCs/>
          <w:lang w:val="de-CH"/>
        </w:rPr>
        <w:t xml:space="preserve">Grundlage und Vorlage. </w:t>
      </w:r>
      <w:r w:rsidRPr="0068496C">
        <w:rPr>
          <w:lang w:val="de-CH"/>
        </w:rPr>
        <w:t xml:space="preserve">Es richtet sich an Schulleitungen sowie an andere an Schulen tätige Personen und basiert auf dem «Rahmenkonzept Sexualaufklärung in den Volksschulen des Kantons Bern» (nachfolgend «Rahmenkonzept Sexualaufklärung» genannt). Expertinnen und Experten der Berner Gesundheit haben das Muster-Schutzkonzept erarbeitet, </w:t>
      </w:r>
      <w:r w:rsidR="00073D5D" w:rsidRPr="0068496C">
        <w:rPr>
          <w:lang w:val="de-CH"/>
        </w:rPr>
        <w:t xml:space="preserve">das </w:t>
      </w:r>
      <w:r w:rsidRPr="0068496C">
        <w:rPr>
          <w:lang w:val="de-CH"/>
        </w:rPr>
        <w:t>auf zahlreichen fachlichen und praktischen Grundlagen</w:t>
      </w:r>
      <w:r w:rsidRPr="0068496C">
        <w:rPr>
          <w:vertAlign w:val="superscript"/>
          <w:lang w:val="de-CH"/>
        </w:rPr>
        <w:footnoteReference w:id="1"/>
      </w:r>
      <w:r w:rsidRPr="0068496C">
        <w:rPr>
          <w:lang w:val="de-CH"/>
        </w:rPr>
        <w:t xml:space="preserve"> beruht. FAQ (</w:t>
      </w:r>
      <w:proofErr w:type="spellStart"/>
      <w:r w:rsidRPr="0068496C">
        <w:rPr>
          <w:lang w:val="de-CH"/>
        </w:rPr>
        <w:t>Frequently</w:t>
      </w:r>
      <w:proofErr w:type="spellEnd"/>
      <w:r w:rsidRPr="0068496C">
        <w:rPr>
          <w:lang w:val="de-CH"/>
        </w:rPr>
        <w:t xml:space="preserve"> </w:t>
      </w:r>
      <w:proofErr w:type="spellStart"/>
      <w:r w:rsidRPr="0068496C">
        <w:rPr>
          <w:lang w:val="de-CH"/>
        </w:rPr>
        <w:t>Asked</w:t>
      </w:r>
      <w:proofErr w:type="spellEnd"/>
      <w:r w:rsidRPr="0068496C">
        <w:rPr>
          <w:lang w:val="de-CH"/>
        </w:rPr>
        <w:t xml:space="preserve"> Questions) und ein Glossar auf der Webseite der BKD klären die wichtigsten Fragen und Begriffe.</w:t>
      </w:r>
    </w:p>
    <w:p w14:paraId="258ED6A5" w14:textId="77777777" w:rsidR="0024016A" w:rsidRPr="0068496C" w:rsidRDefault="0024016A" w:rsidP="0024016A">
      <w:pPr>
        <w:pStyle w:val="Lauftext"/>
        <w:rPr>
          <w:lang w:val="de-CH"/>
        </w:rPr>
      </w:pPr>
      <w:r w:rsidRPr="0068496C">
        <w:rPr>
          <w:lang w:val="de-CH"/>
        </w:rPr>
        <w:t>Ein Schutzkonzept als Massnahmenpaket gegen Grenzverletzungen und sexualisierte Gewalt wirkt präventiv, mindert Risiken und gewährleistet professionelles und umsichtiges Handeln bei Vorfällen. Das «Muster-Schutzkonzept» umfasst die gesamte Schule, einschliesslich der Tagesschule.</w:t>
      </w:r>
    </w:p>
    <w:p w14:paraId="73CD42CB" w14:textId="77777777" w:rsidR="0024016A" w:rsidRPr="0068496C" w:rsidRDefault="0024016A" w:rsidP="0024016A">
      <w:pPr>
        <w:rPr>
          <w:rFonts w:ascii="Aptos" w:hAnsi="Aptos"/>
          <w:b/>
          <w:bCs/>
          <w:szCs w:val="20"/>
        </w:rPr>
      </w:pPr>
      <w:r w:rsidRPr="0068496C">
        <w:t xml:space="preserve">Sie erhalten praktische und konkrete Informationen dazu, wie ein Schutzkonzept aufgebaut ist und welche </w:t>
      </w:r>
      <w:r w:rsidRPr="0068496C">
        <w:rPr>
          <w:b/>
          <w:bCs/>
        </w:rPr>
        <w:t>Elemente</w:t>
      </w:r>
      <w:r w:rsidRPr="0068496C">
        <w:t xml:space="preserve"> es enthalten sollte. Des Weiteren finden Sie </w:t>
      </w:r>
      <w:r w:rsidRPr="0068496C">
        <w:rPr>
          <w:b/>
          <w:bCs/>
        </w:rPr>
        <w:t>Textbausteine</w:t>
      </w:r>
      <w:r w:rsidRPr="0068496C">
        <w:t xml:space="preserve">, die Sie auf die Bedürfnisse Ihrer Schule abstimmen können. </w:t>
      </w:r>
      <w:r w:rsidRPr="0068496C">
        <w:rPr>
          <w:b/>
          <w:bCs/>
        </w:rPr>
        <w:t xml:space="preserve">Die </w:t>
      </w:r>
      <w:r w:rsidRPr="0068496C">
        <w:rPr>
          <w:b/>
          <w:bCs/>
          <w:i/>
          <w:iCs/>
        </w:rPr>
        <w:t>[kursiven Texte]</w:t>
      </w:r>
      <w:r w:rsidRPr="0068496C">
        <w:rPr>
          <w:b/>
          <w:bCs/>
        </w:rPr>
        <w:t xml:space="preserve"> sind Erläuterungen zur Erstellung eines Schutzkonzeptes und sind in der Fassung der Schule zu streichen. Die [</w:t>
      </w:r>
      <w:r w:rsidRPr="0068496C">
        <w:rPr>
          <w:b/>
          <w:bCs/>
          <w:highlight w:val="yellow"/>
        </w:rPr>
        <w:t>gelb markierten Felder]</w:t>
      </w:r>
      <w:r w:rsidRPr="0068496C">
        <w:rPr>
          <w:b/>
          <w:bCs/>
        </w:rPr>
        <w:t xml:space="preserve"> sollen ausgefüllt werden.</w:t>
      </w:r>
    </w:p>
    <w:p w14:paraId="1C9FB0C6" w14:textId="35B9F41E" w:rsidR="0024016A" w:rsidRPr="0068496C" w:rsidRDefault="0024016A" w:rsidP="0024016A">
      <w:pPr>
        <w:pStyle w:val="Lauftext"/>
        <w:rPr>
          <w:lang w:val="de-CH"/>
        </w:rPr>
      </w:pPr>
      <w:r w:rsidRPr="0068496C">
        <w:rPr>
          <w:lang w:val="de-CH"/>
        </w:rPr>
        <w:t xml:space="preserve">Die Entwicklung und die Umsetzung sind als ein fortlaufender Prozess zu verstehen, der in einzelnen Schritten erfolgen kann. Dabei sind kontinuierliche Diskussionen und Anpassungen an neue Gegebenheiten erforderlich. Einige Bestandteile des Schutzkonzeptes sind von vorrangiger Bedeutung, während andere Elemente auch in einer zweiten Phase entwickelt werden können. Zu den einzelnen Schritten für die Konzepterarbeitung vgl. auch </w:t>
      </w:r>
      <w:r w:rsidR="00073D5D" w:rsidRPr="0068496C">
        <w:rPr>
          <w:lang w:val="de-CH"/>
        </w:rPr>
        <w:t xml:space="preserve">das </w:t>
      </w:r>
      <w:r w:rsidRPr="0068496C">
        <w:rPr>
          <w:lang w:val="de-CH"/>
        </w:rPr>
        <w:t xml:space="preserve">«Rahmenkonzept Sexualaufklärung». Ein sinnvoller Ausgangspunkt ist die Erarbeitung eines </w:t>
      </w:r>
      <w:r w:rsidRPr="0068496C">
        <w:rPr>
          <w:b/>
          <w:bCs/>
          <w:lang w:val="de-CH"/>
        </w:rPr>
        <w:t>Verhaltenskodexes</w:t>
      </w:r>
      <w:r w:rsidRPr="0068496C">
        <w:rPr>
          <w:lang w:val="de-CH"/>
        </w:rPr>
        <w:t xml:space="preserve"> («Präventionsmassnahmen»). Dieser stellt ein Kernelement des «Muster</w:t>
      </w:r>
      <w:r w:rsidR="00DB413E" w:rsidRPr="0068496C">
        <w:rPr>
          <w:lang w:val="de-CH"/>
        </w:rPr>
        <w:t>-</w:t>
      </w:r>
      <w:r w:rsidRPr="0068496C">
        <w:rPr>
          <w:lang w:val="de-CH"/>
        </w:rPr>
        <w:t>Schutzkonzept</w:t>
      </w:r>
      <w:r w:rsidR="00DB413E" w:rsidRPr="0068496C">
        <w:rPr>
          <w:lang w:val="de-CH"/>
        </w:rPr>
        <w:t>s</w:t>
      </w:r>
      <w:r w:rsidRPr="0068496C">
        <w:rPr>
          <w:lang w:val="de-CH"/>
        </w:rPr>
        <w:t xml:space="preserve">» dar, da er viele weitere Aspekte enthalten und eine Grundlage für die Diskussion sowie die Erarbeitung einer gemeinsamen Haltung bieten kann. </w:t>
      </w:r>
    </w:p>
    <w:p w14:paraId="354D6BF4" w14:textId="77777777" w:rsidR="0024016A" w:rsidRPr="0068496C" w:rsidRDefault="0024016A" w:rsidP="0024016A">
      <w:pPr>
        <w:pStyle w:val="Lauftext"/>
        <w:rPr>
          <w:lang w:val="de-CH"/>
        </w:rPr>
      </w:pPr>
      <w:r w:rsidRPr="0068496C">
        <w:rPr>
          <w:lang w:val="de-CH"/>
        </w:rPr>
        <w:t>Sofern bereits Instrumente zum Schutz etabliert sind, können diese das Schutzkonzept sinnvoll ergänzen. Bereits bestehende Bestandteile eines Schutzkonzeptes (bspw. ein Leitfaden zur Früherkennung und Frühintervention,</w:t>
      </w:r>
      <w:r w:rsidRPr="0068496C">
        <w:rPr>
          <w:b/>
          <w:bCs/>
          <w:lang w:val="de-CH"/>
        </w:rPr>
        <w:t xml:space="preserve"> Notfallpläne, Krisenkonzepte, Kommunikationskonzepte</w:t>
      </w:r>
      <w:r w:rsidRPr="0068496C">
        <w:rPr>
          <w:lang w:val="de-CH"/>
        </w:rPr>
        <w:t xml:space="preserve"> usw.) können in den jeweiligen Kapiteln eingebunden werden.</w:t>
      </w:r>
    </w:p>
    <w:p w14:paraId="288B45E0" w14:textId="77777777" w:rsidR="0024016A" w:rsidRPr="0068496C" w:rsidRDefault="0024016A" w:rsidP="0024016A">
      <w:pPr>
        <w:pStyle w:val="Lauftext"/>
        <w:rPr>
          <w:lang w:val="de-CH"/>
        </w:rPr>
      </w:pPr>
      <w:r w:rsidRPr="0068496C">
        <w:rPr>
          <w:lang w:val="de-CH"/>
        </w:rPr>
        <w:t>Das «Muster-Schutzkonzept» ist für alle Mitarbeitenden verbindlich und wird in der alltäglichen Arbeit umgesetzt. Die klare und umfassende Kommunikation des Schutzkonzeptes ist essenziell, um sicherzustellen, dass alle Beteiligten – sowohl innerhalb als auch ausserhalb der Schule – über Inhalte und Bedeutung dieses Konzeptes informiert sind.</w:t>
      </w:r>
    </w:p>
    <w:p w14:paraId="020465E4" w14:textId="77777777" w:rsidR="0024016A" w:rsidRPr="0068496C" w:rsidRDefault="0024016A" w:rsidP="0024016A">
      <w:pPr>
        <w:pStyle w:val="Lauftext"/>
        <w:rPr>
          <w:lang w:val="de-CH"/>
        </w:rPr>
      </w:pPr>
    </w:p>
    <w:p w14:paraId="7DC58230" w14:textId="77777777" w:rsidR="0024016A" w:rsidRPr="0068496C" w:rsidRDefault="0024016A" w:rsidP="0024016A">
      <w:pPr>
        <w:pStyle w:val="Lauftext"/>
        <w:rPr>
          <w:i/>
          <w:iCs/>
          <w:lang w:val="de-CH"/>
        </w:rPr>
      </w:pPr>
      <w:r w:rsidRPr="0068496C">
        <w:rPr>
          <w:i/>
          <w:iCs/>
          <w:lang w:val="de-CH"/>
        </w:rPr>
        <w:br w:type="page"/>
      </w:r>
    </w:p>
    <w:sdt>
      <w:sdtPr>
        <w:rPr>
          <w:rStyle w:val="Hyperlink"/>
          <w:b w:val="0"/>
          <w:sz w:val="18"/>
          <w:szCs w:val="24"/>
        </w:rPr>
        <w:id w:val="-972283877"/>
        <w:docPartObj>
          <w:docPartGallery w:val="Table of Contents"/>
          <w:docPartUnique/>
        </w:docPartObj>
      </w:sdtPr>
      <w:sdtEndPr>
        <w:rPr>
          <w:rStyle w:val="Hyperlink"/>
        </w:rPr>
      </w:sdtEndPr>
      <w:sdtContent>
        <w:bookmarkStart w:id="14" w:name="_Toc183518358" w:displacedByCustomXml="prev"/>
        <w:bookmarkStart w:id="15" w:name="_Toc183166228" w:displacedByCustomXml="prev"/>
        <w:bookmarkStart w:id="16" w:name="_Toc183165985" w:displacedByCustomXml="prev"/>
        <w:bookmarkStart w:id="17" w:name="_Toc181882503" w:displacedByCustomXml="prev"/>
        <w:bookmarkStart w:id="18" w:name="_Toc181191656" w:displacedByCustomXml="prev"/>
        <w:bookmarkStart w:id="19" w:name="_Toc183168731" w:displacedByCustomXml="prev"/>
        <w:bookmarkStart w:id="20" w:name="_Toc183181109" w:displacedByCustomXml="prev"/>
        <w:bookmarkStart w:id="21" w:name="_Toc211410658" w:displacedByCustomXml="prev"/>
        <w:p w14:paraId="57FF96F3" w14:textId="70B24675" w:rsidR="00923564" w:rsidRPr="0068496C" w:rsidRDefault="00923564" w:rsidP="002047F0">
          <w:pPr>
            <w:pStyle w:val="berschrift1"/>
            <w:tabs>
              <w:tab w:val="right" w:leader="dot" w:pos="9072"/>
            </w:tabs>
            <w:rPr>
              <w:rStyle w:val="Hyperlink"/>
              <w:b w:val="0"/>
              <w:sz w:val="18"/>
              <w:szCs w:val="24"/>
            </w:rPr>
            <w:sectPr w:rsidR="00923564" w:rsidRPr="0068496C" w:rsidSect="00260225">
              <w:headerReference w:type="default" r:id="rId7"/>
              <w:footerReference w:type="default" r:id="rId8"/>
              <w:headerReference w:type="first" r:id="rId9"/>
              <w:footerReference w:type="first" r:id="rId10"/>
              <w:type w:val="continuous"/>
              <w:pgSz w:w="11906" w:h="16838"/>
              <w:pgMar w:top="1560" w:right="1133" w:bottom="709" w:left="1417" w:header="708" w:footer="708" w:gutter="0"/>
              <w:cols w:space="708"/>
              <w:titlePg/>
              <w:docGrid w:linePitch="360"/>
            </w:sectPr>
          </w:pPr>
        </w:p>
        <w:p w14:paraId="60ED5CA2" w14:textId="66EABCC6" w:rsidR="0024016A" w:rsidRPr="0068496C" w:rsidRDefault="0024016A" w:rsidP="002047F0">
          <w:pPr>
            <w:pStyle w:val="berschrift1"/>
            <w:tabs>
              <w:tab w:val="right" w:leader="dot" w:pos="9072"/>
            </w:tabs>
            <w:rPr>
              <w:rStyle w:val="berschrift2Zchn"/>
              <w:b w:val="0"/>
              <w:bCs/>
              <w:color w:val="25396A"/>
            </w:rPr>
          </w:pPr>
          <w:bookmarkStart w:id="22" w:name="_Toc212143651"/>
          <w:bookmarkStart w:id="23" w:name="_Toc216114773"/>
          <w:r w:rsidRPr="0068496C">
            <w:rPr>
              <w:rStyle w:val="berschrift2Zchn"/>
              <w:b w:val="0"/>
              <w:bCs/>
            </w:rPr>
            <w:t>Inhalt</w:t>
          </w:r>
          <w:bookmarkEnd w:id="22"/>
          <w:bookmarkEnd w:id="23"/>
          <w:bookmarkEnd w:id="21"/>
          <w:bookmarkEnd w:id="20"/>
          <w:bookmarkEnd w:id="19"/>
          <w:bookmarkEnd w:id="18"/>
          <w:bookmarkEnd w:id="17"/>
          <w:bookmarkEnd w:id="16"/>
          <w:bookmarkEnd w:id="15"/>
          <w:bookmarkEnd w:id="14"/>
        </w:p>
        <w:p w14:paraId="68921C32" w14:textId="4870C4CA" w:rsidR="002047F0" w:rsidRPr="0068496C" w:rsidRDefault="0024016A" w:rsidP="001B69B2">
          <w:pPr>
            <w:pStyle w:val="Verzeichnis2"/>
            <w:rPr>
              <w:rFonts w:asciiTheme="minorHAnsi" w:eastAsiaTheme="minorEastAsia" w:hAnsiTheme="minorHAnsi"/>
              <w:sz w:val="24"/>
              <w:szCs w:val="24"/>
              <w:lang w:eastAsia="de-DE"/>
            </w:rPr>
          </w:pPr>
          <w:r w:rsidRPr="0068496C">
            <w:rPr>
              <w:rStyle w:val="Hyperlink"/>
              <w:color w:val="25396A"/>
            </w:rPr>
            <w:fldChar w:fldCharType="begin"/>
          </w:r>
          <w:r w:rsidRPr="0068496C">
            <w:rPr>
              <w:rStyle w:val="Hyperlink"/>
              <w:color w:val="25396A"/>
            </w:rPr>
            <w:instrText xml:space="preserve"> TOC \o "1-3" \h \z \u </w:instrText>
          </w:r>
          <w:r w:rsidRPr="0068496C">
            <w:rPr>
              <w:rStyle w:val="Hyperlink"/>
              <w:color w:val="25396A"/>
            </w:rPr>
            <w:fldChar w:fldCharType="separate"/>
          </w:r>
          <w:hyperlink w:anchor="_Toc216114774" w:history="1">
            <w:r w:rsidR="002047F0" w:rsidRPr="0068496C">
              <w:rPr>
                <w:rStyle w:val="Hyperlink"/>
                <w:color w:val="25396A"/>
              </w:rPr>
              <w:t>Einleitung</w:t>
            </w:r>
            <w:r w:rsidR="002047F0" w:rsidRPr="0068496C">
              <w:rPr>
                <w:webHidden/>
              </w:rPr>
              <w:tab/>
            </w:r>
            <w:r w:rsidR="002047F0" w:rsidRPr="0068496C">
              <w:rPr>
                <w:webHidden/>
              </w:rPr>
              <w:fldChar w:fldCharType="begin"/>
            </w:r>
            <w:r w:rsidR="002047F0" w:rsidRPr="0068496C">
              <w:rPr>
                <w:webHidden/>
              </w:rPr>
              <w:instrText xml:space="preserve"> PAGEREF _Toc216114774 \h </w:instrText>
            </w:r>
            <w:r w:rsidR="002047F0" w:rsidRPr="0068496C">
              <w:rPr>
                <w:webHidden/>
              </w:rPr>
            </w:r>
            <w:r w:rsidR="002047F0" w:rsidRPr="0068496C">
              <w:rPr>
                <w:webHidden/>
              </w:rPr>
              <w:fldChar w:fldCharType="separate"/>
            </w:r>
            <w:r w:rsidR="00BC563F" w:rsidRPr="0068496C">
              <w:rPr>
                <w:webHidden/>
              </w:rPr>
              <w:t>5</w:t>
            </w:r>
            <w:r w:rsidR="002047F0" w:rsidRPr="0068496C">
              <w:rPr>
                <w:webHidden/>
              </w:rPr>
              <w:fldChar w:fldCharType="end"/>
            </w:r>
          </w:hyperlink>
        </w:p>
        <w:p w14:paraId="48508AF9" w14:textId="7538A2F0" w:rsidR="002047F0" w:rsidRPr="0068496C" w:rsidRDefault="002047F0" w:rsidP="001B69B2">
          <w:pPr>
            <w:pStyle w:val="Verzeichnis2"/>
            <w:rPr>
              <w:rFonts w:asciiTheme="minorHAnsi" w:eastAsiaTheme="minorEastAsia" w:hAnsiTheme="minorHAnsi"/>
              <w:sz w:val="24"/>
              <w:szCs w:val="24"/>
              <w:lang w:eastAsia="de-DE"/>
            </w:rPr>
          </w:pPr>
          <w:hyperlink w:anchor="_Toc216114775" w:history="1">
            <w:r w:rsidRPr="0068496C">
              <w:rPr>
                <w:rStyle w:val="Hyperlink"/>
                <w:color w:val="25396A"/>
              </w:rPr>
              <w:t>1.</w:t>
            </w:r>
            <w:r w:rsidRPr="0068496C">
              <w:rPr>
                <w:rFonts w:asciiTheme="minorHAnsi" w:eastAsiaTheme="minorEastAsia" w:hAnsiTheme="minorHAnsi"/>
                <w:sz w:val="24"/>
                <w:szCs w:val="24"/>
                <w:lang w:eastAsia="de-DE"/>
              </w:rPr>
              <w:tab/>
            </w:r>
            <w:r w:rsidRPr="0068496C">
              <w:rPr>
                <w:rStyle w:val="Hyperlink"/>
                <w:color w:val="25396A"/>
              </w:rPr>
              <w:t>Haltung</w:t>
            </w:r>
            <w:r w:rsidRPr="0068496C">
              <w:rPr>
                <w:webHidden/>
              </w:rPr>
              <w:tab/>
            </w:r>
            <w:r w:rsidRPr="0068496C">
              <w:rPr>
                <w:webHidden/>
              </w:rPr>
              <w:fldChar w:fldCharType="begin"/>
            </w:r>
            <w:r w:rsidRPr="0068496C">
              <w:rPr>
                <w:webHidden/>
              </w:rPr>
              <w:instrText xml:space="preserve"> PAGEREF _Toc216114775 \h </w:instrText>
            </w:r>
            <w:r w:rsidRPr="0068496C">
              <w:rPr>
                <w:webHidden/>
              </w:rPr>
            </w:r>
            <w:r w:rsidRPr="0068496C">
              <w:rPr>
                <w:webHidden/>
              </w:rPr>
              <w:fldChar w:fldCharType="separate"/>
            </w:r>
            <w:r w:rsidR="00BC563F" w:rsidRPr="0068496C">
              <w:rPr>
                <w:webHidden/>
              </w:rPr>
              <w:t>6</w:t>
            </w:r>
            <w:r w:rsidRPr="0068496C">
              <w:rPr>
                <w:webHidden/>
              </w:rPr>
              <w:fldChar w:fldCharType="end"/>
            </w:r>
          </w:hyperlink>
        </w:p>
        <w:p w14:paraId="54F04002" w14:textId="0E9C0822" w:rsidR="002047F0" w:rsidRPr="0068496C" w:rsidRDefault="002047F0" w:rsidP="001B69B2">
          <w:pPr>
            <w:pStyle w:val="Verzeichnis2"/>
            <w:rPr>
              <w:rFonts w:asciiTheme="minorHAnsi" w:eastAsiaTheme="minorEastAsia" w:hAnsiTheme="minorHAnsi"/>
              <w:sz w:val="24"/>
              <w:szCs w:val="24"/>
              <w:lang w:eastAsia="de-DE"/>
            </w:rPr>
          </w:pPr>
          <w:hyperlink w:anchor="_Toc216114776" w:history="1">
            <w:r w:rsidRPr="0068496C">
              <w:rPr>
                <w:rStyle w:val="Hyperlink"/>
                <w:color w:val="25396A"/>
              </w:rPr>
              <w:t>2.</w:t>
            </w:r>
            <w:r w:rsidRPr="0068496C">
              <w:rPr>
                <w:rFonts w:asciiTheme="minorHAnsi" w:eastAsiaTheme="minorEastAsia" w:hAnsiTheme="minorHAnsi"/>
                <w:sz w:val="24"/>
                <w:szCs w:val="24"/>
                <w:lang w:eastAsia="de-DE"/>
              </w:rPr>
              <w:tab/>
            </w:r>
            <w:r w:rsidRPr="0068496C">
              <w:rPr>
                <w:rStyle w:val="Hyperlink"/>
                <w:color w:val="25396A"/>
              </w:rPr>
              <w:t>Gefährdungsanalyse</w:t>
            </w:r>
            <w:r w:rsidRPr="0068496C">
              <w:rPr>
                <w:webHidden/>
              </w:rPr>
              <w:tab/>
            </w:r>
            <w:r w:rsidRPr="0068496C">
              <w:rPr>
                <w:webHidden/>
              </w:rPr>
              <w:fldChar w:fldCharType="begin"/>
            </w:r>
            <w:r w:rsidRPr="0068496C">
              <w:rPr>
                <w:webHidden/>
              </w:rPr>
              <w:instrText xml:space="preserve"> PAGEREF _Toc216114776 \h </w:instrText>
            </w:r>
            <w:r w:rsidRPr="0068496C">
              <w:rPr>
                <w:webHidden/>
              </w:rPr>
            </w:r>
            <w:r w:rsidRPr="0068496C">
              <w:rPr>
                <w:webHidden/>
              </w:rPr>
              <w:fldChar w:fldCharType="separate"/>
            </w:r>
            <w:r w:rsidR="00BC563F" w:rsidRPr="0068496C">
              <w:rPr>
                <w:webHidden/>
              </w:rPr>
              <w:t>8</w:t>
            </w:r>
            <w:r w:rsidRPr="0068496C">
              <w:rPr>
                <w:webHidden/>
              </w:rPr>
              <w:fldChar w:fldCharType="end"/>
            </w:r>
          </w:hyperlink>
        </w:p>
        <w:p w14:paraId="1FD4667E" w14:textId="0FE2B09B" w:rsidR="002047F0" w:rsidRPr="0068496C" w:rsidRDefault="002047F0" w:rsidP="001B69B2">
          <w:pPr>
            <w:pStyle w:val="Verzeichnis2"/>
            <w:rPr>
              <w:rFonts w:asciiTheme="minorHAnsi" w:eastAsiaTheme="minorEastAsia" w:hAnsiTheme="minorHAnsi"/>
              <w:sz w:val="24"/>
              <w:szCs w:val="24"/>
              <w:lang w:eastAsia="de-DE"/>
            </w:rPr>
          </w:pPr>
          <w:hyperlink w:anchor="_Toc216114777" w:history="1">
            <w:r w:rsidRPr="0068496C">
              <w:rPr>
                <w:rStyle w:val="Hyperlink"/>
                <w:color w:val="25396A"/>
              </w:rPr>
              <w:t>3.</w:t>
            </w:r>
            <w:r w:rsidRPr="0068496C">
              <w:rPr>
                <w:rFonts w:asciiTheme="minorHAnsi" w:eastAsiaTheme="minorEastAsia" w:hAnsiTheme="minorHAnsi"/>
                <w:sz w:val="24"/>
                <w:szCs w:val="24"/>
                <w:lang w:eastAsia="de-DE"/>
              </w:rPr>
              <w:tab/>
            </w:r>
            <w:r w:rsidRPr="0068496C">
              <w:rPr>
                <w:rStyle w:val="Hyperlink"/>
                <w:color w:val="25396A"/>
              </w:rPr>
              <w:t>Präventionsmassnahmen</w:t>
            </w:r>
            <w:r w:rsidRPr="0068496C">
              <w:rPr>
                <w:webHidden/>
              </w:rPr>
              <w:tab/>
            </w:r>
            <w:r w:rsidRPr="0068496C">
              <w:rPr>
                <w:webHidden/>
              </w:rPr>
              <w:fldChar w:fldCharType="begin"/>
            </w:r>
            <w:r w:rsidRPr="0068496C">
              <w:rPr>
                <w:webHidden/>
              </w:rPr>
              <w:instrText xml:space="preserve"> PAGEREF _Toc216114777 \h </w:instrText>
            </w:r>
            <w:r w:rsidRPr="0068496C">
              <w:rPr>
                <w:webHidden/>
              </w:rPr>
            </w:r>
            <w:r w:rsidRPr="0068496C">
              <w:rPr>
                <w:webHidden/>
              </w:rPr>
              <w:fldChar w:fldCharType="separate"/>
            </w:r>
            <w:r w:rsidR="00BC563F" w:rsidRPr="0068496C">
              <w:rPr>
                <w:webHidden/>
              </w:rPr>
              <w:t>9</w:t>
            </w:r>
            <w:r w:rsidRPr="0068496C">
              <w:rPr>
                <w:webHidden/>
              </w:rPr>
              <w:fldChar w:fldCharType="end"/>
            </w:r>
          </w:hyperlink>
        </w:p>
        <w:p w14:paraId="326CBA7A" w14:textId="046727F5"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78" w:history="1">
            <w:r w:rsidRPr="0068496C">
              <w:rPr>
                <w:rStyle w:val="Hyperlink"/>
                <w:noProof/>
                <w:color w:val="25396A"/>
              </w:rPr>
              <w:t>Personalrekrutierung</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_Toc216114778 \h </w:instrText>
            </w:r>
            <w:r w:rsidRPr="0068496C">
              <w:rPr>
                <w:noProof/>
                <w:webHidden/>
                <w:color w:val="25396A"/>
              </w:rPr>
            </w:r>
            <w:r w:rsidRPr="0068496C">
              <w:rPr>
                <w:noProof/>
                <w:webHidden/>
                <w:color w:val="25396A"/>
              </w:rPr>
              <w:fldChar w:fldCharType="separate"/>
            </w:r>
            <w:r w:rsidR="00BC563F" w:rsidRPr="0068496C">
              <w:rPr>
                <w:noProof/>
                <w:webHidden/>
                <w:color w:val="25396A"/>
              </w:rPr>
              <w:t>9</w:t>
            </w:r>
            <w:r w:rsidRPr="0068496C">
              <w:rPr>
                <w:noProof/>
                <w:webHidden/>
                <w:color w:val="25396A"/>
              </w:rPr>
              <w:fldChar w:fldCharType="end"/>
            </w:r>
          </w:hyperlink>
        </w:p>
        <w:p w14:paraId="103AB7D6" w14:textId="245218FA"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79" w:history="1">
            <w:r w:rsidRPr="0068496C">
              <w:rPr>
                <w:rStyle w:val="Hyperlink"/>
                <w:noProof/>
                <w:color w:val="25396A"/>
              </w:rPr>
              <w:t>Verhaltenskodex</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_Toc216114779 \h </w:instrText>
            </w:r>
            <w:r w:rsidRPr="0068496C">
              <w:rPr>
                <w:noProof/>
                <w:webHidden/>
                <w:color w:val="25396A"/>
              </w:rPr>
            </w:r>
            <w:r w:rsidRPr="0068496C">
              <w:rPr>
                <w:noProof/>
                <w:webHidden/>
                <w:color w:val="25396A"/>
              </w:rPr>
              <w:fldChar w:fldCharType="separate"/>
            </w:r>
            <w:r w:rsidR="00BC563F" w:rsidRPr="0068496C">
              <w:rPr>
                <w:noProof/>
                <w:webHidden/>
                <w:color w:val="25396A"/>
              </w:rPr>
              <w:t>10</w:t>
            </w:r>
            <w:r w:rsidRPr="0068496C">
              <w:rPr>
                <w:noProof/>
                <w:webHidden/>
                <w:color w:val="25396A"/>
              </w:rPr>
              <w:fldChar w:fldCharType="end"/>
            </w:r>
          </w:hyperlink>
        </w:p>
        <w:p w14:paraId="37AB343B" w14:textId="730B06AC"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80" w:history="1">
            <w:r w:rsidRPr="0068496C">
              <w:rPr>
                <w:rStyle w:val="Hyperlink"/>
                <w:noProof/>
                <w:color w:val="25396A"/>
              </w:rPr>
              <w:t>Beschwerdemanagement</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_Toc216114780 \h </w:instrText>
            </w:r>
            <w:r w:rsidRPr="0068496C">
              <w:rPr>
                <w:noProof/>
                <w:webHidden/>
                <w:color w:val="25396A"/>
              </w:rPr>
            </w:r>
            <w:r w:rsidRPr="0068496C">
              <w:rPr>
                <w:noProof/>
                <w:webHidden/>
                <w:color w:val="25396A"/>
              </w:rPr>
              <w:fldChar w:fldCharType="separate"/>
            </w:r>
            <w:r w:rsidR="00BC563F" w:rsidRPr="0068496C">
              <w:rPr>
                <w:noProof/>
                <w:webHidden/>
                <w:color w:val="25396A"/>
              </w:rPr>
              <w:t>12</w:t>
            </w:r>
            <w:r w:rsidRPr="0068496C">
              <w:rPr>
                <w:noProof/>
                <w:webHidden/>
                <w:color w:val="25396A"/>
              </w:rPr>
              <w:fldChar w:fldCharType="end"/>
            </w:r>
          </w:hyperlink>
        </w:p>
        <w:p w14:paraId="3DFF8AB5" w14:textId="4AEED33D"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81" w:history="1">
            <w:r w:rsidRPr="0068496C">
              <w:rPr>
                <w:rStyle w:val="Hyperlink"/>
                <w:noProof/>
                <w:color w:val="25396A"/>
              </w:rPr>
              <w:t>Präventionsmassnahmen für Kinder und Jugendliche</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_Toc216114781 \h </w:instrText>
            </w:r>
            <w:r w:rsidRPr="0068496C">
              <w:rPr>
                <w:noProof/>
                <w:webHidden/>
                <w:color w:val="25396A"/>
              </w:rPr>
            </w:r>
            <w:r w:rsidRPr="0068496C">
              <w:rPr>
                <w:noProof/>
                <w:webHidden/>
                <w:color w:val="25396A"/>
              </w:rPr>
              <w:fldChar w:fldCharType="separate"/>
            </w:r>
            <w:r w:rsidR="00BC563F" w:rsidRPr="0068496C">
              <w:rPr>
                <w:noProof/>
                <w:webHidden/>
                <w:color w:val="25396A"/>
              </w:rPr>
              <w:t>13</w:t>
            </w:r>
            <w:r w:rsidRPr="0068496C">
              <w:rPr>
                <w:noProof/>
                <w:webHidden/>
                <w:color w:val="25396A"/>
              </w:rPr>
              <w:fldChar w:fldCharType="end"/>
            </w:r>
          </w:hyperlink>
        </w:p>
        <w:p w14:paraId="0F792257" w14:textId="1B7D3CC5"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82" w:history="1">
            <w:r w:rsidRPr="0068496C">
              <w:rPr>
                <w:rStyle w:val="Hyperlink"/>
                <w:noProof/>
                <w:color w:val="25396A"/>
              </w:rPr>
              <w:t>Früherkennung und akute Kindeswohlgefährdung</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_Toc216114782 \h </w:instrText>
            </w:r>
            <w:r w:rsidRPr="0068496C">
              <w:rPr>
                <w:noProof/>
                <w:webHidden/>
                <w:color w:val="25396A"/>
              </w:rPr>
            </w:r>
            <w:r w:rsidRPr="0068496C">
              <w:rPr>
                <w:noProof/>
                <w:webHidden/>
                <w:color w:val="25396A"/>
              </w:rPr>
              <w:fldChar w:fldCharType="separate"/>
            </w:r>
            <w:r w:rsidR="00BC563F" w:rsidRPr="0068496C">
              <w:rPr>
                <w:noProof/>
                <w:webHidden/>
                <w:color w:val="25396A"/>
              </w:rPr>
              <w:t>14</w:t>
            </w:r>
            <w:r w:rsidRPr="0068496C">
              <w:rPr>
                <w:noProof/>
                <w:webHidden/>
                <w:color w:val="25396A"/>
              </w:rPr>
              <w:fldChar w:fldCharType="end"/>
            </w:r>
          </w:hyperlink>
        </w:p>
        <w:p w14:paraId="35271C41" w14:textId="1150D21C"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83" w:history="1">
            <w:r w:rsidRPr="0068496C">
              <w:rPr>
                <w:rStyle w:val="Hyperlink"/>
                <w:noProof/>
                <w:color w:val="25396A"/>
              </w:rPr>
              <w:t>Weiterbildung</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_Toc216114783 \h </w:instrText>
            </w:r>
            <w:r w:rsidRPr="0068496C">
              <w:rPr>
                <w:noProof/>
                <w:webHidden/>
                <w:color w:val="25396A"/>
              </w:rPr>
            </w:r>
            <w:r w:rsidRPr="0068496C">
              <w:rPr>
                <w:noProof/>
                <w:webHidden/>
                <w:color w:val="25396A"/>
              </w:rPr>
              <w:fldChar w:fldCharType="separate"/>
            </w:r>
            <w:r w:rsidR="00BC563F" w:rsidRPr="0068496C">
              <w:rPr>
                <w:noProof/>
                <w:webHidden/>
                <w:color w:val="25396A"/>
              </w:rPr>
              <w:t>15</w:t>
            </w:r>
            <w:r w:rsidRPr="0068496C">
              <w:rPr>
                <w:noProof/>
                <w:webHidden/>
                <w:color w:val="25396A"/>
              </w:rPr>
              <w:fldChar w:fldCharType="end"/>
            </w:r>
          </w:hyperlink>
        </w:p>
        <w:p w14:paraId="3873A961" w14:textId="7E51E93B" w:rsidR="002047F0" w:rsidRPr="0068496C" w:rsidRDefault="002047F0" w:rsidP="001B69B2">
          <w:pPr>
            <w:pStyle w:val="Verzeichnis2"/>
            <w:rPr>
              <w:rFonts w:asciiTheme="minorHAnsi" w:eastAsiaTheme="minorEastAsia" w:hAnsiTheme="minorHAnsi"/>
              <w:sz w:val="24"/>
              <w:szCs w:val="24"/>
              <w:lang w:eastAsia="de-DE"/>
            </w:rPr>
          </w:pPr>
          <w:hyperlink w:anchor="_Toc216114784" w:history="1">
            <w:r w:rsidRPr="0068496C">
              <w:rPr>
                <w:rStyle w:val="Hyperlink"/>
                <w:color w:val="25396A"/>
              </w:rPr>
              <w:t>4.</w:t>
            </w:r>
            <w:r w:rsidRPr="0068496C">
              <w:rPr>
                <w:rFonts w:asciiTheme="minorHAnsi" w:eastAsiaTheme="minorEastAsia" w:hAnsiTheme="minorHAnsi"/>
                <w:sz w:val="24"/>
                <w:szCs w:val="24"/>
                <w:lang w:eastAsia="de-DE"/>
              </w:rPr>
              <w:tab/>
            </w:r>
            <w:r w:rsidRPr="0068496C">
              <w:rPr>
                <w:rStyle w:val="Hyperlink"/>
                <w:color w:val="25396A"/>
              </w:rPr>
              <w:t>Interventionsplanung</w:t>
            </w:r>
            <w:r w:rsidRPr="0068496C">
              <w:rPr>
                <w:webHidden/>
              </w:rPr>
              <w:tab/>
            </w:r>
            <w:r w:rsidRPr="0068496C">
              <w:rPr>
                <w:webHidden/>
              </w:rPr>
              <w:fldChar w:fldCharType="begin"/>
            </w:r>
            <w:r w:rsidRPr="0068496C">
              <w:rPr>
                <w:webHidden/>
              </w:rPr>
              <w:instrText xml:space="preserve"> PAGEREF _Toc216114784 \h </w:instrText>
            </w:r>
            <w:r w:rsidRPr="0068496C">
              <w:rPr>
                <w:webHidden/>
              </w:rPr>
            </w:r>
            <w:r w:rsidRPr="0068496C">
              <w:rPr>
                <w:webHidden/>
              </w:rPr>
              <w:fldChar w:fldCharType="separate"/>
            </w:r>
            <w:r w:rsidR="00BC563F" w:rsidRPr="0068496C">
              <w:rPr>
                <w:webHidden/>
              </w:rPr>
              <w:t>16</w:t>
            </w:r>
            <w:r w:rsidRPr="0068496C">
              <w:rPr>
                <w:webHidden/>
              </w:rPr>
              <w:fldChar w:fldCharType="end"/>
            </w:r>
          </w:hyperlink>
        </w:p>
        <w:p w14:paraId="4835B7D1" w14:textId="68064940"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85" w:history="1">
            <w:r w:rsidRPr="0068496C">
              <w:rPr>
                <w:rStyle w:val="Hyperlink"/>
                <w:noProof/>
                <w:color w:val="25396A"/>
              </w:rPr>
              <w:t>Richtlinien bei begründetem Verdacht auf sexuelle Ausbeutung:</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_Toc216114785 \h </w:instrText>
            </w:r>
            <w:r w:rsidRPr="0068496C">
              <w:rPr>
                <w:noProof/>
                <w:webHidden/>
                <w:color w:val="25396A"/>
              </w:rPr>
            </w:r>
            <w:r w:rsidRPr="0068496C">
              <w:rPr>
                <w:noProof/>
                <w:webHidden/>
                <w:color w:val="25396A"/>
              </w:rPr>
              <w:fldChar w:fldCharType="separate"/>
            </w:r>
            <w:r w:rsidR="00BC563F" w:rsidRPr="0068496C">
              <w:rPr>
                <w:noProof/>
                <w:webHidden/>
                <w:color w:val="25396A"/>
              </w:rPr>
              <w:t>17</w:t>
            </w:r>
            <w:r w:rsidRPr="0068496C">
              <w:rPr>
                <w:noProof/>
                <w:webHidden/>
                <w:color w:val="25396A"/>
              </w:rPr>
              <w:fldChar w:fldCharType="end"/>
            </w:r>
          </w:hyperlink>
        </w:p>
        <w:p w14:paraId="4FD9B500" w14:textId="0400F465"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86" w:history="1">
            <w:r w:rsidRPr="0068496C">
              <w:rPr>
                <w:rStyle w:val="Hyperlink"/>
                <w:noProof/>
                <w:color w:val="25396A"/>
              </w:rPr>
              <w:t>Checkliste Vorgehen Krise und schwere Grenzverletzungen</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_Toc216114786 \h </w:instrText>
            </w:r>
            <w:r w:rsidRPr="0068496C">
              <w:rPr>
                <w:noProof/>
                <w:webHidden/>
                <w:color w:val="25396A"/>
              </w:rPr>
            </w:r>
            <w:r w:rsidRPr="0068496C">
              <w:rPr>
                <w:noProof/>
                <w:webHidden/>
                <w:color w:val="25396A"/>
              </w:rPr>
              <w:fldChar w:fldCharType="separate"/>
            </w:r>
            <w:r w:rsidR="00BC563F" w:rsidRPr="0068496C">
              <w:rPr>
                <w:noProof/>
                <w:webHidden/>
                <w:color w:val="25396A"/>
              </w:rPr>
              <w:t>18</w:t>
            </w:r>
            <w:r w:rsidRPr="0068496C">
              <w:rPr>
                <w:noProof/>
                <w:webHidden/>
                <w:color w:val="25396A"/>
              </w:rPr>
              <w:fldChar w:fldCharType="end"/>
            </w:r>
          </w:hyperlink>
        </w:p>
        <w:p w14:paraId="6E01A64D" w14:textId="096C1227" w:rsidR="002047F0" w:rsidRPr="0068496C" w:rsidRDefault="002047F0" w:rsidP="002047F0">
          <w:pPr>
            <w:pStyle w:val="Verzeichnis3"/>
            <w:tabs>
              <w:tab w:val="right" w:leader="dot" w:pos="9214"/>
              <w:tab w:val="right" w:leader="dot" w:pos="9346"/>
            </w:tabs>
            <w:ind w:left="284"/>
            <w:rPr>
              <w:rFonts w:asciiTheme="minorHAnsi" w:eastAsiaTheme="minorEastAsia" w:hAnsiTheme="minorHAnsi"/>
              <w:noProof/>
              <w:color w:val="25396A"/>
              <w:sz w:val="24"/>
              <w:szCs w:val="24"/>
              <w:lang w:eastAsia="de-DE"/>
            </w:rPr>
          </w:pPr>
          <w:hyperlink w:anchor="_Toc216114787" w:history="1">
            <w:r w:rsidRPr="0068496C">
              <w:rPr>
                <w:rStyle w:val="Hyperlink"/>
                <w:noProof/>
                <w:color w:val="25396A"/>
              </w:rPr>
              <w:t>Mögliche (Disziplinar-)Massnahmen bei Grenzverletzungen</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_Toc216114787 \h </w:instrText>
            </w:r>
            <w:r w:rsidRPr="0068496C">
              <w:rPr>
                <w:noProof/>
                <w:webHidden/>
                <w:color w:val="25396A"/>
              </w:rPr>
            </w:r>
            <w:r w:rsidRPr="0068496C">
              <w:rPr>
                <w:noProof/>
                <w:webHidden/>
                <w:color w:val="25396A"/>
              </w:rPr>
              <w:fldChar w:fldCharType="separate"/>
            </w:r>
            <w:r w:rsidR="00BC563F" w:rsidRPr="0068496C">
              <w:rPr>
                <w:noProof/>
                <w:webHidden/>
                <w:color w:val="25396A"/>
              </w:rPr>
              <w:t>19</w:t>
            </w:r>
            <w:r w:rsidRPr="0068496C">
              <w:rPr>
                <w:noProof/>
                <w:webHidden/>
                <w:color w:val="25396A"/>
              </w:rPr>
              <w:fldChar w:fldCharType="end"/>
            </w:r>
          </w:hyperlink>
        </w:p>
        <w:p w14:paraId="5055C7FD" w14:textId="0D08A74B" w:rsidR="002047F0" w:rsidRPr="0068496C" w:rsidRDefault="002047F0" w:rsidP="001B69B2">
          <w:pPr>
            <w:pStyle w:val="Verzeichnis2"/>
            <w:rPr>
              <w:rFonts w:asciiTheme="minorHAnsi" w:eastAsiaTheme="minorEastAsia" w:hAnsiTheme="minorHAnsi"/>
              <w:sz w:val="24"/>
              <w:szCs w:val="24"/>
              <w:lang w:eastAsia="de-DE"/>
            </w:rPr>
          </w:pPr>
          <w:hyperlink w:anchor="_Toc216114788" w:history="1">
            <w:r w:rsidRPr="0068496C">
              <w:rPr>
                <w:rStyle w:val="Hyperlink"/>
                <w:color w:val="25396A"/>
              </w:rPr>
              <w:t>5.</w:t>
            </w:r>
            <w:r w:rsidRPr="0068496C">
              <w:rPr>
                <w:rFonts w:asciiTheme="minorHAnsi" w:eastAsiaTheme="minorEastAsia" w:hAnsiTheme="minorHAnsi"/>
                <w:sz w:val="24"/>
                <w:szCs w:val="24"/>
                <w:lang w:eastAsia="de-DE"/>
              </w:rPr>
              <w:tab/>
            </w:r>
            <w:r w:rsidRPr="0068496C">
              <w:rPr>
                <w:rStyle w:val="Hyperlink"/>
                <w:color w:val="25396A"/>
              </w:rPr>
              <w:t>Nachhaltige Aufarbeitung</w:t>
            </w:r>
            <w:r w:rsidRPr="0068496C">
              <w:rPr>
                <w:webHidden/>
              </w:rPr>
              <w:tab/>
            </w:r>
            <w:r w:rsidRPr="0068496C">
              <w:rPr>
                <w:webHidden/>
              </w:rPr>
              <w:fldChar w:fldCharType="begin"/>
            </w:r>
            <w:r w:rsidRPr="0068496C">
              <w:rPr>
                <w:webHidden/>
              </w:rPr>
              <w:instrText xml:space="preserve"> PAGEREF _Toc216114788 \h </w:instrText>
            </w:r>
            <w:r w:rsidRPr="0068496C">
              <w:rPr>
                <w:webHidden/>
              </w:rPr>
            </w:r>
            <w:r w:rsidRPr="0068496C">
              <w:rPr>
                <w:webHidden/>
              </w:rPr>
              <w:fldChar w:fldCharType="separate"/>
            </w:r>
            <w:r w:rsidR="00BC563F" w:rsidRPr="0068496C">
              <w:rPr>
                <w:webHidden/>
              </w:rPr>
              <w:t>20</w:t>
            </w:r>
            <w:r w:rsidRPr="0068496C">
              <w:rPr>
                <w:webHidden/>
              </w:rPr>
              <w:fldChar w:fldCharType="end"/>
            </w:r>
          </w:hyperlink>
        </w:p>
        <w:p w14:paraId="05E62408" w14:textId="6ECC233E" w:rsidR="002047F0" w:rsidRPr="0068496C" w:rsidRDefault="002047F0" w:rsidP="001B69B2">
          <w:pPr>
            <w:pStyle w:val="Verzeichnis2"/>
            <w:rPr>
              <w:rFonts w:asciiTheme="minorHAnsi" w:eastAsiaTheme="minorEastAsia" w:hAnsiTheme="minorHAnsi"/>
              <w:sz w:val="24"/>
              <w:szCs w:val="24"/>
              <w:lang w:eastAsia="de-DE"/>
            </w:rPr>
          </w:pPr>
          <w:hyperlink w:anchor="_Toc216114789" w:history="1">
            <w:r w:rsidRPr="0068496C">
              <w:rPr>
                <w:rStyle w:val="Hyperlink"/>
                <w:color w:val="25396A"/>
              </w:rPr>
              <w:t>6.</w:t>
            </w:r>
            <w:r w:rsidRPr="0068496C">
              <w:rPr>
                <w:rFonts w:asciiTheme="minorHAnsi" w:eastAsiaTheme="minorEastAsia" w:hAnsiTheme="minorHAnsi"/>
                <w:sz w:val="24"/>
                <w:szCs w:val="24"/>
                <w:lang w:eastAsia="de-DE"/>
              </w:rPr>
              <w:tab/>
            </w:r>
            <w:r w:rsidRPr="0068496C">
              <w:rPr>
                <w:rStyle w:val="Hyperlink"/>
                <w:color w:val="25396A"/>
              </w:rPr>
              <w:t>Monitoring und Evaluation</w:t>
            </w:r>
            <w:r w:rsidRPr="0068496C">
              <w:rPr>
                <w:webHidden/>
              </w:rPr>
              <w:tab/>
            </w:r>
            <w:r w:rsidRPr="0068496C">
              <w:rPr>
                <w:webHidden/>
              </w:rPr>
              <w:fldChar w:fldCharType="begin"/>
            </w:r>
            <w:r w:rsidRPr="0068496C">
              <w:rPr>
                <w:webHidden/>
              </w:rPr>
              <w:instrText xml:space="preserve"> PAGEREF _Toc216114789 \h </w:instrText>
            </w:r>
            <w:r w:rsidRPr="0068496C">
              <w:rPr>
                <w:webHidden/>
              </w:rPr>
            </w:r>
            <w:r w:rsidRPr="0068496C">
              <w:rPr>
                <w:webHidden/>
              </w:rPr>
              <w:fldChar w:fldCharType="separate"/>
            </w:r>
            <w:r w:rsidR="00BC563F" w:rsidRPr="0068496C">
              <w:rPr>
                <w:webHidden/>
              </w:rPr>
              <w:t>21</w:t>
            </w:r>
            <w:r w:rsidRPr="0068496C">
              <w:rPr>
                <w:webHidden/>
              </w:rPr>
              <w:fldChar w:fldCharType="end"/>
            </w:r>
          </w:hyperlink>
        </w:p>
        <w:p w14:paraId="690108B1" w14:textId="5F710797" w:rsidR="002047F0" w:rsidRPr="0068496C" w:rsidRDefault="002047F0" w:rsidP="001B69B2">
          <w:pPr>
            <w:pStyle w:val="Verzeichnis2"/>
            <w:rPr>
              <w:rFonts w:asciiTheme="minorHAnsi" w:eastAsiaTheme="minorEastAsia" w:hAnsiTheme="minorHAnsi"/>
              <w:sz w:val="24"/>
              <w:szCs w:val="24"/>
              <w:lang w:eastAsia="de-DE"/>
            </w:rPr>
          </w:pPr>
          <w:hyperlink w:anchor="_Toc216114790" w:history="1">
            <w:r w:rsidRPr="0068496C">
              <w:rPr>
                <w:rStyle w:val="Hyperlink"/>
                <w:color w:val="25396A"/>
              </w:rPr>
              <w:t>7.</w:t>
            </w:r>
            <w:r w:rsidRPr="0068496C">
              <w:rPr>
                <w:rFonts w:asciiTheme="minorHAnsi" w:eastAsiaTheme="minorEastAsia" w:hAnsiTheme="minorHAnsi"/>
                <w:sz w:val="24"/>
                <w:szCs w:val="24"/>
                <w:lang w:eastAsia="de-DE"/>
              </w:rPr>
              <w:tab/>
            </w:r>
            <w:r w:rsidRPr="0068496C">
              <w:rPr>
                <w:rStyle w:val="Hyperlink"/>
                <w:color w:val="25396A"/>
              </w:rPr>
              <w:t>Anhang</w:t>
            </w:r>
            <w:r w:rsidRPr="0068496C">
              <w:rPr>
                <w:webHidden/>
              </w:rPr>
              <w:tab/>
            </w:r>
            <w:r w:rsidRPr="0068496C">
              <w:rPr>
                <w:webHidden/>
              </w:rPr>
              <w:fldChar w:fldCharType="begin"/>
            </w:r>
            <w:r w:rsidRPr="0068496C">
              <w:rPr>
                <w:webHidden/>
              </w:rPr>
              <w:instrText xml:space="preserve"> PAGEREF _Toc216114790 \h </w:instrText>
            </w:r>
            <w:r w:rsidRPr="0068496C">
              <w:rPr>
                <w:webHidden/>
              </w:rPr>
            </w:r>
            <w:r w:rsidRPr="0068496C">
              <w:rPr>
                <w:webHidden/>
              </w:rPr>
              <w:fldChar w:fldCharType="separate"/>
            </w:r>
            <w:r w:rsidR="00BC563F" w:rsidRPr="0068496C">
              <w:rPr>
                <w:webHidden/>
              </w:rPr>
              <w:t>22</w:t>
            </w:r>
            <w:r w:rsidRPr="0068496C">
              <w:rPr>
                <w:webHidden/>
              </w:rPr>
              <w:fldChar w:fldCharType="end"/>
            </w:r>
          </w:hyperlink>
        </w:p>
        <w:p w14:paraId="67B75A92" w14:textId="67F18133" w:rsidR="002047F0" w:rsidRPr="0068496C" w:rsidRDefault="002047F0" w:rsidP="002047F0">
          <w:pPr>
            <w:pStyle w:val="Verzeichnis3"/>
            <w:tabs>
              <w:tab w:val="right" w:leader="dot" w:pos="9214"/>
              <w:tab w:val="right" w:leader="dot" w:pos="9346"/>
            </w:tabs>
            <w:ind w:left="284" w:firstLine="14"/>
            <w:rPr>
              <w:rFonts w:asciiTheme="minorHAnsi" w:eastAsiaTheme="minorEastAsia" w:hAnsiTheme="minorHAnsi"/>
              <w:noProof/>
              <w:color w:val="25396A"/>
              <w:sz w:val="24"/>
              <w:szCs w:val="24"/>
              <w:lang w:eastAsia="de-DE"/>
            </w:rPr>
          </w:pPr>
          <w:hyperlink w:anchor="_Toc216114791" w:history="1">
            <w:r w:rsidRPr="0068496C">
              <w:rPr>
                <w:rStyle w:val="Hyperlink"/>
                <w:noProof/>
                <w:color w:val="25396A"/>
              </w:rPr>
              <w:t>Relevante Dokumente mit Bezug zum Schutzkonzept</w:t>
            </w:r>
            <w:r w:rsidRPr="0068496C">
              <w:rPr>
                <w:noProof/>
                <w:webHidden/>
                <w:color w:val="25396A"/>
              </w:rPr>
              <w:tab/>
            </w:r>
            <w:r w:rsidRPr="0068496C">
              <w:rPr>
                <w:noProof/>
                <w:webHidden/>
                <w:color w:val="25396A"/>
              </w:rPr>
              <w:fldChar w:fldCharType="begin"/>
            </w:r>
            <w:r w:rsidRPr="0068496C">
              <w:rPr>
                <w:noProof/>
                <w:webHidden/>
                <w:color w:val="25396A"/>
              </w:rPr>
              <w:instrText xml:space="preserve"> PAGEREF _Toc216114791 \h </w:instrText>
            </w:r>
            <w:r w:rsidRPr="0068496C">
              <w:rPr>
                <w:noProof/>
                <w:webHidden/>
                <w:color w:val="25396A"/>
              </w:rPr>
            </w:r>
            <w:r w:rsidRPr="0068496C">
              <w:rPr>
                <w:noProof/>
                <w:webHidden/>
                <w:color w:val="25396A"/>
              </w:rPr>
              <w:fldChar w:fldCharType="separate"/>
            </w:r>
            <w:r w:rsidR="00BC563F" w:rsidRPr="0068496C">
              <w:rPr>
                <w:noProof/>
                <w:webHidden/>
                <w:color w:val="25396A"/>
              </w:rPr>
              <w:t>22</w:t>
            </w:r>
            <w:r w:rsidRPr="0068496C">
              <w:rPr>
                <w:noProof/>
                <w:webHidden/>
                <w:color w:val="25396A"/>
              </w:rPr>
              <w:fldChar w:fldCharType="end"/>
            </w:r>
          </w:hyperlink>
        </w:p>
        <w:p w14:paraId="001A7EF1" w14:textId="6674F88C" w:rsidR="002047F0" w:rsidRPr="0068496C" w:rsidRDefault="002047F0" w:rsidP="001B69B2">
          <w:pPr>
            <w:pStyle w:val="Verzeichnis2"/>
            <w:rPr>
              <w:rFonts w:asciiTheme="minorHAnsi" w:eastAsiaTheme="minorEastAsia" w:hAnsiTheme="minorHAnsi"/>
              <w:sz w:val="24"/>
              <w:szCs w:val="24"/>
              <w:lang w:eastAsia="de-DE"/>
            </w:rPr>
          </w:pPr>
          <w:hyperlink w:anchor="_Toc216114792" w:history="1">
            <w:r w:rsidRPr="0068496C">
              <w:rPr>
                <w:rStyle w:val="Hyperlink"/>
                <w:color w:val="25396A"/>
              </w:rPr>
              <w:t>8.</w:t>
            </w:r>
            <w:r w:rsidRPr="0068496C">
              <w:rPr>
                <w:rFonts w:asciiTheme="minorHAnsi" w:eastAsiaTheme="minorEastAsia" w:hAnsiTheme="minorHAnsi"/>
                <w:sz w:val="24"/>
                <w:szCs w:val="24"/>
                <w:lang w:eastAsia="de-DE"/>
              </w:rPr>
              <w:tab/>
            </w:r>
            <w:r w:rsidRPr="0068496C">
              <w:rPr>
                <w:rStyle w:val="Hyperlink"/>
                <w:color w:val="25396A"/>
              </w:rPr>
              <w:t>Abkürzungen</w:t>
            </w:r>
            <w:r w:rsidRPr="0068496C">
              <w:rPr>
                <w:webHidden/>
              </w:rPr>
              <w:tab/>
            </w:r>
            <w:r w:rsidRPr="0068496C">
              <w:rPr>
                <w:webHidden/>
              </w:rPr>
              <w:fldChar w:fldCharType="begin"/>
            </w:r>
            <w:r w:rsidRPr="0068496C">
              <w:rPr>
                <w:webHidden/>
              </w:rPr>
              <w:instrText xml:space="preserve"> PAGEREF _Toc216114792 \h </w:instrText>
            </w:r>
            <w:r w:rsidRPr="0068496C">
              <w:rPr>
                <w:webHidden/>
              </w:rPr>
            </w:r>
            <w:r w:rsidRPr="0068496C">
              <w:rPr>
                <w:webHidden/>
              </w:rPr>
              <w:fldChar w:fldCharType="separate"/>
            </w:r>
            <w:r w:rsidR="00BC563F" w:rsidRPr="0068496C">
              <w:rPr>
                <w:webHidden/>
              </w:rPr>
              <w:t>23</w:t>
            </w:r>
            <w:r w:rsidRPr="0068496C">
              <w:rPr>
                <w:webHidden/>
              </w:rPr>
              <w:fldChar w:fldCharType="end"/>
            </w:r>
          </w:hyperlink>
        </w:p>
        <w:p w14:paraId="49090AF0" w14:textId="1384863F" w:rsidR="0024016A" w:rsidRPr="0068496C" w:rsidRDefault="0024016A" w:rsidP="002047F0">
          <w:pPr>
            <w:tabs>
              <w:tab w:val="left" w:pos="284"/>
              <w:tab w:val="left" w:pos="426"/>
              <w:tab w:val="right" w:leader="dot" w:pos="9214"/>
            </w:tabs>
            <w:rPr>
              <w:rStyle w:val="Hyperlink"/>
            </w:rPr>
          </w:pPr>
          <w:r w:rsidRPr="0068496C">
            <w:rPr>
              <w:rStyle w:val="Hyperlink"/>
              <w:color w:val="25396A"/>
            </w:rPr>
            <w:fldChar w:fldCharType="end"/>
          </w:r>
        </w:p>
      </w:sdtContent>
    </w:sdt>
    <w:p w14:paraId="7AF584A2" w14:textId="77777777" w:rsidR="0024016A" w:rsidRPr="0068496C" w:rsidRDefault="0024016A" w:rsidP="008E6143">
      <w:pPr>
        <w:pStyle w:val="Lauftext"/>
        <w:tabs>
          <w:tab w:val="left" w:pos="284"/>
          <w:tab w:val="left" w:pos="426"/>
          <w:tab w:val="right" w:leader="dot" w:pos="9072"/>
        </w:tabs>
        <w:rPr>
          <w:b/>
          <w:lang w:val="de-CH"/>
        </w:rPr>
      </w:pPr>
      <w:r w:rsidRPr="0068496C">
        <w:rPr>
          <w:lang w:val="de-CH"/>
        </w:rPr>
        <w:br w:type="page"/>
      </w:r>
    </w:p>
    <w:p w14:paraId="37EE26D3" w14:textId="0BBF29CD" w:rsidR="0024016A" w:rsidRPr="0068496C" w:rsidRDefault="0024016A" w:rsidP="008D3B79">
      <w:pPr>
        <w:pStyle w:val="berschrift2"/>
      </w:pPr>
      <w:bookmarkStart w:id="24" w:name="_Toc181360416"/>
      <w:bookmarkStart w:id="25" w:name="_Toc181001207"/>
      <w:bookmarkStart w:id="26" w:name="_Toc216114774"/>
      <w:r w:rsidRPr="0068496C">
        <w:lastRenderedPageBreak/>
        <w:t>Einleitung</w:t>
      </w:r>
      <w:bookmarkEnd w:id="24"/>
      <w:bookmarkEnd w:id="25"/>
      <w:bookmarkEnd w:id="26"/>
    </w:p>
    <w:p w14:paraId="46543CC0" w14:textId="588FA2CC" w:rsidR="0024016A" w:rsidRPr="0068496C" w:rsidRDefault="00260225" w:rsidP="008E6143">
      <w:pPr>
        <w:pStyle w:val="StandardTextbaustein"/>
        <w:tabs>
          <w:tab w:val="left" w:pos="284"/>
          <w:tab w:val="left" w:pos="426"/>
        </w:tabs>
        <w:rPr>
          <w:i w:val="0"/>
        </w:rPr>
      </w:pPr>
      <w:r w:rsidRPr="0068496C">
        <w:t xml:space="preserve"> </w:t>
      </w:r>
      <w:r w:rsidR="0024016A" w:rsidRPr="0068496C">
        <w:t>[Die Schule spielt eine zentrale Rolle in der Entwicklung von Kindern und Jugendlichen. Sie übernimmt unter anderem Verantwortung für den Schutz vor sexualisierter Gewalt und Diskriminierung und wahrt die Rechte auf Sexualaufklärung und Chancengerechtigkeit. Ein Schutzkonzept verankert präventive Massnahmen gegen Grenzverletzungen und sexualisierte Gewalt</w:t>
      </w:r>
      <w:r w:rsidR="0024016A" w:rsidRPr="0068496C">
        <w:rPr>
          <w:rStyle w:val="Funotenzeichen"/>
          <w:iCs/>
        </w:rPr>
        <w:footnoteReference w:id="2"/>
      </w:r>
      <w:r w:rsidR="0024016A" w:rsidRPr="0068496C">
        <w:t xml:space="preserve"> und schafft Voraussetzungen für ein sicheres Umfeld für Kinder und Jugendliche (vgl. «Rahmenkonzept Sexualaufklärung»). </w:t>
      </w:r>
    </w:p>
    <w:p w14:paraId="28AB7242" w14:textId="77777777" w:rsidR="0024016A" w:rsidRPr="0068496C" w:rsidRDefault="0024016A" w:rsidP="008E6143">
      <w:pPr>
        <w:pStyle w:val="StandardTextbaustein"/>
        <w:tabs>
          <w:tab w:val="left" w:pos="284"/>
          <w:tab w:val="left" w:pos="426"/>
        </w:tabs>
        <w:rPr>
          <w:i w:val="0"/>
        </w:rPr>
      </w:pPr>
      <w:r w:rsidRPr="0068496C">
        <w:t xml:space="preserve">Das Schutzkonzept setzt sich aus verschiedenen </w:t>
      </w:r>
      <w:r w:rsidRPr="0068496C">
        <w:rPr>
          <w:b/>
          <w:bCs/>
        </w:rPr>
        <w:t>Elementen</w:t>
      </w:r>
      <w:r w:rsidRPr="0068496C">
        <w:t xml:space="preserve"> zusammen, die sich sowohl auf die Prävention von Grenzverletzungen und sexualisierter Gewalt sowie auf entsprechende Interventionen beziehen (vgl. «Rahmenkonzept Sexualaufklärung»). Ein wesentlicher Teil besteht aus </w:t>
      </w:r>
      <w:r w:rsidRPr="0068496C">
        <w:rPr>
          <w:b/>
          <w:bCs/>
        </w:rPr>
        <w:t>vorhandenen Konzepten und Grundlagen</w:t>
      </w:r>
      <w:r w:rsidRPr="0068496C">
        <w:t xml:space="preserve"> der Schule, die möglicherweise unter dem Aspekt des Schutzes angepasst werden müssen.]</w:t>
      </w:r>
    </w:p>
    <w:p w14:paraId="61FE51B3" w14:textId="77777777" w:rsidR="0024016A" w:rsidRPr="0068496C" w:rsidRDefault="0024016A" w:rsidP="008E6143">
      <w:pPr>
        <w:pStyle w:val="berschrift4"/>
        <w:tabs>
          <w:tab w:val="left" w:pos="284"/>
          <w:tab w:val="left" w:pos="426"/>
        </w:tabs>
      </w:pPr>
      <w:r w:rsidRPr="0068496C">
        <w:t>[Textbaustein]</w:t>
      </w:r>
    </w:p>
    <w:p w14:paraId="74912F98" w14:textId="19859CCD" w:rsidR="0024016A" w:rsidRPr="0068496C" w:rsidRDefault="0024016A" w:rsidP="008E6143">
      <w:pPr>
        <w:pStyle w:val="Lauftext"/>
        <w:tabs>
          <w:tab w:val="left" w:pos="284"/>
          <w:tab w:val="left" w:pos="426"/>
        </w:tabs>
        <w:rPr>
          <w:lang w:val="de-CH"/>
        </w:rPr>
      </w:pPr>
      <w:r w:rsidRPr="0068496C">
        <w:rPr>
          <w:lang w:val="de-CH"/>
        </w:rPr>
        <w:t xml:space="preserve">Das folgende Dokument beschreibt das Schutzkonzept sowie dessen konkrete Umsetzung an der Schule </w:t>
      </w:r>
      <w:r w:rsidRPr="0068496C">
        <w:rPr>
          <w:i/>
          <w:iCs/>
          <w:highlight w:val="yellow"/>
          <w:lang w:val="de-CH"/>
        </w:rPr>
        <w:t>[Name der Schule]</w:t>
      </w:r>
      <w:r w:rsidRPr="0068496C">
        <w:rPr>
          <w:highlight w:val="yellow"/>
          <w:lang w:val="de-CH"/>
        </w:rPr>
        <w:t>.</w:t>
      </w:r>
    </w:p>
    <w:p w14:paraId="00DBC5D2" w14:textId="77777777" w:rsidR="0024016A" w:rsidRPr="0068496C" w:rsidRDefault="0024016A" w:rsidP="008E6143">
      <w:pPr>
        <w:pStyle w:val="Lauftext"/>
        <w:tabs>
          <w:tab w:val="left" w:pos="284"/>
          <w:tab w:val="left" w:pos="426"/>
        </w:tabs>
        <w:rPr>
          <w:lang w:val="de-CH"/>
        </w:rPr>
      </w:pPr>
      <w:r w:rsidRPr="0068496C">
        <w:rPr>
          <w:lang w:val="de-CH"/>
        </w:rPr>
        <w:t>Das Schutzkonzept gegen Grenzverletzungen und sexualisierte Gewalt unserer Schule (in der Folge «Muster-Schutzkonzept» genannt) verfolgt das Ziel, Grenzverletzungen und sexualisierte Gewalt innerhalb unserer Schule und Tagesschule zu verhindern. Dies wird durch präventive Massnahmen, klare Verhaltensregeln und durch die Etablierung von Beschwerde- und Meldesystemen erreicht. Sollte es zu einem Vorfall kommen, stellt das Konzept sicher, dass die Schule angemessen reagiert und den Betroffenen die notwendige Unterstützung zukommt.</w:t>
      </w:r>
    </w:p>
    <w:p w14:paraId="0A40B679" w14:textId="77777777" w:rsidR="0024016A" w:rsidRPr="0068496C" w:rsidRDefault="0024016A" w:rsidP="008E6143">
      <w:pPr>
        <w:pStyle w:val="Lauftext"/>
        <w:tabs>
          <w:tab w:val="left" w:pos="284"/>
          <w:tab w:val="left" w:pos="426"/>
        </w:tabs>
        <w:rPr>
          <w:lang w:val="de-CH"/>
        </w:rPr>
      </w:pPr>
      <w:r w:rsidRPr="0068496C">
        <w:rPr>
          <w:lang w:val="de-CH"/>
        </w:rPr>
        <w:t>Grenzüberschreitungen und sexualisierte Gewalt können in der Schule in verschiedenen Konstellationen (Settings) auftreten. Dies betrifft zum Beispiel Situationen zwischen Kindern und Erwachsenen, aber auch zwischen Schülerinnen und Schülern. Spezifische Risiken müssen frühzeitig erkannt und Massnahmen zur Minderung dieser Risiken getroffen werden.</w:t>
      </w:r>
    </w:p>
    <w:p w14:paraId="6FA507BD" w14:textId="77777777" w:rsidR="0024016A" w:rsidRPr="0068496C" w:rsidRDefault="0024016A" w:rsidP="008E6143">
      <w:pPr>
        <w:pStyle w:val="Lauftext"/>
        <w:tabs>
          <w:tab w:val="left" w:pos="284"/>
          <w:tab w:val="left" w:pos="426"/>
        </w:tabs>
        <w:rPr>
          <w:lang w:val="de-CH"/>
        </w:rPr>
      </w:pPr>
      <w:r w:rsidRPr="0068496C">
        <w:rPr>
          <w:lang w:val="de-CH"/>
        </w:rPr>
        <w:t xml:space="preserve">Die zentralen Begriffe des Schutzkonzeptes werden </w:t>
      </w:r>
      <w:r w:rsidRPr="0068496C">
        <w:rPr>
          <w:i/>
          <w:iCs/>
          <w:highlight w:val="yellow"/>
          <w:lang w:val="de-CH"/>
        </w:rPr>
        <w:t>[im Glossar und im «Rahmenkonzept Sexualaufklärung»]</w:t>
      </w:r>
      <w:r w:rsidRPr="0068496C">
        <w:rPr>
          <w:i/>
          <w:iCs/>
          <w:lang w:val="de-CH"/>
        </w:rPr>
        <w:t xml:space="preserve"> </w:t>
      </w:r>
      <w:r w:rsidRPr="0068496C">
        <w:rPr>
          <w:lang w:val="de-CH"/>
        </w:rPr>
        <w:t>näher erläutert.</w:t>
      </w:r>
    </w:p>
    <w:p w14:paraId="4F24F682" w14:textId="19654E1E" w:rsidR="0024016A" w:rsidRPr="0068496C" w:rsidRDefault="0024016A" w:rsidP="008E6143">
      <w:pPr>
        <w:pStyle w:val="Lauftext"/>
        <w:tabs>
          <w:tab w:val="left" w:pos="284"/>
          <w:tab w:val="left" w:pos="426"/>
        </w:tabs>
        <w:rPr>
          <w:b/>
          <w:bCs/>
          <w:lang w:val="de-CH"/>
        </w:rPr>
      </w:pPr>
      <w:r w:rsidRPr="0068496C">
        <w:rPr>
          <w:b/>
          <w:bCs/>
          <w:lang w:val="de-CH"/>
        </w:rPr>
        <w:t>Das Schutzkonzept enthält folgende Elemente:</w:t>
      </w:r>
    </w:p>
    <w:p w14:paraId="5811AA00"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b/>
          <w:bCs/>
          <w:lang w:val="de-CH"/>
        </w:rPr>
        <w:t>Haltung</w:t>
      </w:r>
      <w:r w:rsidRPr="0068496C">
        <w:rPr>
          <w:lang w:val="de-CH"/>
        </w:rPr>
        <w:t xml:space="preserve"> zu Grenzverletzungen, zum Kinderschutz und zu sexualisierter Gewalt </w:t>
      </w:r>
      <w:r w:rsidRPr="0068496C">
        <w:rPr>
          <w:i/>
          <w:iCs/>
          <w:highlight w:val="yellow"/>
          <w:lang w:val="de-CH"/>
        </w:rPr>
        <w:t>[im Leitbild verankert]</w:t>
      </w:r>
    </w:p>
    <w:p w14:paraId="38B3947F"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b/>
          <w:bCs/>
          <w:lang w:val="de-CH"/>
        </w:rPr>
        <w:t>Gefährdungsanalyse</w:t>
      </w:r>
      <w:r w:rsidRPr="0068496C">
        <w:rPr>
          <w:lang w:val="de-CH"/>
        </w:rPr>
        <w:t xml:space="preserve"> zur Identifizierung von Risiken</w:t>
      </w:r>
    </w:p>
    <w:p w14:paraId="5C54A573"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b/>
          <w:bCs/>
          <w:lang w:val="de-CH"/>
        </w:rPr>
        <w:t>Präventionsmassnahmen</w:t>
      </w:r>
      <w:r w:rsidRPr="0068496C">
        <w:rPr>
          <w:lang w:val="de-CH"/>
        </w:rPr>
        <w:t xml:space="preserve">, die unter anderem das </w:t>
      </w:r>
      <w:r w:rsidRPr="0068496C">
        <w:rPr>
          <w:b/>
          <w:bCs/>
          <w:lang w:val="de-CH"/>
        </w:rPr>
        <w:t>Beschwerdesystem</w:t>
      </w:r>
      <w:r w:rsidRPr="0068496C">
        <w:rPr>
          <w:lang w:val="de-CH"/>
        </w:rPr>
        <w:t xml:space="preserve"> mit internen und externen Ansprechpartnern sowie den </w:t>
      </w:r>
      <w:r w:rsidRPr="0068496C">
        <w:rPr>
          <w:b/>
          <w:bCs/>
          <w:lang w:val="de-CH"/>
        </w:rPr>
        <w:t>Verhaltenskodex</w:t>
      </w:r>
      <w:r w:rsidRPr="0068496C">
        <w:rPr>
          <w:lang w:val="de-CH"/>
        </w:rPr>
        <w:t xml:space="preserve"> enthalten </w:t>
      </w:r>
    </w:p>
    <w:p w14:paraId="365C1A66"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b/>
          <w:bCs/>
          <w:lang w:val="de-CH"/>
        </w:rPr>
        <w:t xml:space="preserve">Interventionsplanung </w:t>
      </w:r>
      <w:r w:rsidRPr="0068496C">
        <w:rPr>
          <w:lang w:val="de-CH"/>
        </w:rPr>
        <w:t>mit Notfall- oder Krisenplänen für den Umgang mit Verdachtsfällen von Grenzverletzungen, Kindeswohlgefährdungen oder Vorfällen sexualisierter Gewalt</w:t>
      </w:r>
    </w:p>
    <w:p w14:paraId="066D8AEF" w14:textId="6A3A43DE"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 xml:space="preserve">Die Planung einer zukunftsorientierten </w:t>
      </w:r>
      <w:r w:rsidRPr="0068496C">
        <w:rPr>
          <w:b/>
          <w:bCs/>
          <w:lang w:val="de-CH"/>
        </w:rPr>
        <w:t>nachhaltigen</w:t>
      </w:r>
      <w:r w:rsidRPr="0068496C">
        <w:rPr>
          <w:lang w:val="de-CH"/>
        </w:rPr>
        <w:t xml:space="preserve"> </w:t>
      </w:r>
      <w:r w:rsidRPr="0068496C">
        <w:rPr>
          <w:b/>
          <w:bCs/>
          <w:lang w:val="de-CH"/>
        </w:rPr>
        <w:t>Aufarbeitung</w:t>
      </w:r>
      <w:r w:rsidRPr="0068496C">
        <w:rPr>
          <w:lang w:val="de-CH"/>
        </w:rPr>
        <w:t xml:space="preserve"> massive</w:t>
      </w:r>
      <w:r w:rsidR="00073D5D" w:rsidRPr="0068496C">
        <w:rPr>
          <w:lang w:val="de-CH"/>
        </w:rPr>
        <w:t>r</w:t>
      </w:r>
      <w:r w:rsidRPr="0068496C">
        <w:rPr>
          <w:lang w:val="de-CH"/>
        </w:rPr>
        <w:t xml:space="preserve"> Grenzverletzungen</w:t>
      </w:r>
    </w:p>
    <w:p w14:paraId="0C431C95" w14:textId="354B7C9F" w:rsidR="00260225" w:rsidRPr="0068496C" w:rsidRDefault="00260225">
      <w:pPr>
        <w:spacing w:after="0" w:line="240" w:lineRule="auto"/>
        <w:rPr>
          <w:rFonts w:eastAsiaTheme="minorHAnsi" w:cstheme="minorBidi"/>
          <w:spacing w:val="0"/>
          <w:lang w:eastAsia="en-US"/>
        </w:rPr>
      </w:pPr>
      <w:r w:rsidRPr="0068496C">
        <w:br w:type="page"/>
      </w:r>
    </w:p>
    <w:p w14:paraId="2BF89E54" w14:textId="77777777" w:rsidR="0024016A" w:rsidRPr="0068496C" w:rsidRDefault="0024016A" w:rsidP="008E6143">
      <w:pPr>
        <w:pStyle w:val="Lauftext"/>
        <w:tabs>
          <w:tab w:val="left" w:pos="284"/>
          <w:tab w:val="left" w:pos="426"/>
        </w:tabs>
        <w:rPr>
          <w:lang w:val="de-CH"/>
        </w:rPr>
      </w:pPr>
    </w:p>
    <w:p w14:paraId="64F669CA" w14:textId="77777777" w:rsidR="00923564" w:rsidRPr="0068496C" w:rsidRDefault="00923564" w:rsidP="008E6143">
      <w:pPr>
        <w:tabs>
          <w:tab w:val="left" w:pos="284"/>
          <w:tab w:val="left" w:pos="426"/>
        </w:tabs>
        <w:spacing w:after="0" w:line="240" w:lineRule="auto"/>
        <w:sectPr w:rsidR="00923564" w:rsidRPr="0068496C" w:rsidSect="00260225">
          <w:type w:val="continuous"/>
          <w:pgSz w:w="11906" w:h="16838"/>
          <w:pgMar w:top="1560" w:right="1133" w:bottom="709" w:left="1417" w:header="708" w:footer="708" w:gutter="0"/>
          <w:cols w:space="708"/>
          <w:titlePg/>
          <w:docGrid w:linePitch="360"/>
        </w:sectPr>
      </w:pPr>
      <w:bookmarkStart w:id="27" w:name="_Toc181360417"/>
      <w:bookmarkStart w:id="28" w:name="_Toc181001208"/>
    </w:p>
    <w:p w14:paraId="05AC3675" w14:textId="02F95885" w:rsidR="0024016A" w:rsidRPr="0068496C" w:rsidRDefault="0024016A" w:rsidP="008D3B79">
      <w:pPr>
        <w:pStyle w:val="berschrift2nummeriert"/>
        <w:rPr>
          <w:lang w:val="de-CH"/>
        </w:rPr>
      </w:pPr>
      <w:bookmarkStart w:id="29" w:name="_Toc216114775"/>
      <w:r w:rsidRPr="0068496C">
        <w:rPr>
          <w:lang w:val="de-CH"/>
        </w:rPr>
        <w:t>Haltung</w:t>
      </w:r>
      <w:bookmarkEnd w:id="27"/>
      <w:bookmarkEnd w:id="28"/>
      <w:bookmarkEnd w:id="29"/>
    </w:p>
    <w:p w14:paraId="3AB1CE11" w14:textId="66949772" w:rsidR="0024016A" w:rsidRPr="0068496C" w:rsidRDefault="00260225" w:rsidP="008E6143">
      <w:pPr>
        <w:pStyle w:val="StandardTextbaustein"/>
        <w:tabs>
          <w:tab w:val="left" w:pos="284"/>
          <w:tab w:val="left" w:pos="426"/>
        </w:tabs>
      </w:pPr>
      <w:r w:rsidRPr="0068496C">
        <w:t xml:space="preserve"> </w:t>
      </w:r>
      <w:r w:rsidR="0024016A" w:rsidRPr="0068496C">
        <w:t>[Dieses Kapitel erläutert die zentralen Grundsätze für eine sichere Schulkultur. Neben der UN-KRK (Kinderrechtskonvention der Vereinten Nationen) werden hier auch relevante gesetzliche Vorgaben sowie schuleigene Leitbilder und pädagogische Grundsätze berücksichtigt. Angestrebt wird eine Schulkultur, die von Achtsamkeit, Dialog und einem aktiven Hinschauen geprägt ist. Es wird empfohlen, dass die ganze Schule dieses Kapitel gemeinsam erarbeitet, um eine breite Akzeptanz und die Verankerung der Grundsätze bei allen zu erreichen.</w:t>
      </w:r>
    </w:p>
    <w:p w14:paraId="523B386B" w14:textId="77777777" w:rsidR="0024016A" w:rsidRPr="0068496C" w:rsidRDefault="0024016A" w:rsidP="008E6143">
      <w:pPr>
        <w:pStyle w:val="StandardTextbaustein"/>
        <w:tabs>
          <w:tab w:val="left" w:pos="284"/>
          <w:tab w:val="left" w:pos="426"/>
        </w:tabs>
      </w:pPr>
      <w:r w:rsidRPr="0068496C">
        <w:t xml:space="preserve">Legen Sie fest, wie Ihre Schule Haltungsthemen dynamisch und aktuell hält. Dazu gehören regelmässige Sitzungen, Weiterbildungen oder Inter- und Supervisionen. Auch Ihr Verständnis von Partizipation der Kinder und Jugendlichen bilden Sie hier ab. Die Schülerinnen und Schüler sollten in Entscheidungsprozesse eingebunden werden, um Mitbestimmung zu fördern. </w:t>
      </w:r>
    </w:p>
    <w:p w14:paraId="44F03D55" w14:textId="77777777" w:rsidR="0024016A" w:rsidRPr="0068496C" w:rsidRDefault="0024016A" w:rsidP="008E6143">
      <w:pPr>
        <w:pStyle w:val="StandardTextbaustein"/>
        <w:tabs>
          <w:tab w:val="left" w:pos="284"/>
          <w:tab w:val="left" w:pos="426"/>
        </w:tabs>
      </w:pPr>
      <w:r w:rsidRPr="0068496C">
        <w:t>Weisen Sie ebenfalls auf weitere interne Dokumente hin, die diese Grundsätze festhalten.]</w:t>
      </w:r>
    </w:p>
    <w:p w14:paraId="41357DF2" w14:textId="2DFF9D91" w:rsidR="0024016A" w:rsidRPr="0068496C" w:rsidRDefault="0024016A" w:rsidP="008E6143">
      <w:pPr>
        <w:pStyle w:val="berschrift4"/>
        <w:tabs>
          <w:tab w:val="left" w:pos="284"/>
          <w:tab w:val="left" w:pos="426"/>
        </w:tabs>
      </w:pPr>
      <w:r w:rsidRPr="0068496C">
        <w:t>[Wichtige Elemente]</w:t>
      </w:r>
    </w:p>
    <w:p w14:paraId="3C2D8841"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Die Schule als sicherer Ort für alle</w:t>
      </w:r>
    </w:p>
    <w:p w14:paraId="39D0E933"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Achtsamkeit, Dialog und aktives Hinschauen</w:t>
      </w:r>
    </w:p>
    <w:p w14:paraId="1E8F1D3A"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Bewusstsein für Machtgefälle und Förderung einer Fehlerkultur</w:t>
      </w:r>
    </w:p>
    <w:p w14:paraId="7360E96C"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Bezug zur UN-KRK, insbesondere Schutz, Beteiligung und Förderung von Kindern</w:t>
      </w:r>
    </w:p>
    <w:p w14:paraId="67E7CCA4"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Beteiligung von Kindern und Jugendlichen</w:t>
      </w:r>
    </w:p>
    <w:p w14:paraId="42A2ABE2"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Gefässe und Diskussionsplattformen für Haltungsthemen</w:t>
      </w:r>
    </w:p>
    <w:p w14:paraId="75A8E40D" w14:textId="584A7869"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Gelebte Fehlerkultur: weg von Schuldzuweisungen zu</w:t>
      </w:r>
      <w:r w:rsidR="007F041F" w:rsidRPr="0068496C">
        <w:rPr>
          <w:lang w:val="de-CH"/>
        </w:rPr>
        <w:t>g</w:t>
      </w:r>
      <w:r w:rsidRPr="0068496C">
        <w:rPr>
          <w:lang w:val="de-CH"/>
        </w:rPr>
        <w:t>unsten einer Lernkultur</w:t>
      </w:r>
    </w:p>
    <w:p w14:paraId="6B41B697" w14:textId="77777777" w:rsidR="0024016A" w:rsidRPr="0068496C" w:rsidRDefault="0024016A" w:rsidP="00260225">
      <w:pPr>
        <w:pStyle w:val="Lauftext"/>
        <w:numPr>
          <w:ilvl w:val="0"/>
          <w:numId w:val="8"/>
        </w:numPr>
        <w:tabs>
          <w:tab w:val="left" w:pos="284"/>
          <w:tab w:val="left" w:pos="426"/>
        </w:tabs>
        <w:spacing w:after="0"/>
        <w:rPr>
          <w:lang w:val="de-CH"/>
        </w:rPr>
      </w:pPr>
      <w:r w:rsidRPr="0068496C">
        <w:rPr>
          <w:lang w:val="de-CH"/>
        </w:rPr>
        <w:t xml:space="preserve">Erwartungen an die Mitarbeitenden </w:t>
      </w:r>
    </w:p>
    <w:p w14:paraId="06219E72" w14:textId="3F9B8883" w:rsidR="00923564" w:rsidRPr="0068496C" w:rsidRDefault="0024016A" w:rsidP="00260225">
      <w:pPr>
        <w:pStyle w:val="Lauftext"/>
        <w:numPr>
          <w:ilvl w:val="0"/>
          <w:numId w:val="8"/>
        </w:numPr>
        <w:tabs>
          <w:tab w:val="left" w:pos="284"/>
          <w:tab w:val="left" w:pos="426"/>
        </w:tabs>
        <w:spacing w:after="0"/>
        <w:rPr>
          <w:lang w:val="de-CH"/>
        </w:rPr>
      </w:pPr>
      <w:r w:rsidRPr="0068496C">
        <w:rPr>
          <w:lang w:val="de-CH"/>
        </w:rPr>
        <w:t>Verweise auf kantonale und kommunale Vorgaben, auf pädagogische Grundsätze und Leitbilder, auf das Schulleitbild, die Schulordnung, den Verhaltenskodex und auf das «Konzept Sexualpädagogik» (nachfolgend «</w:t>
      </w:r>
      <w:r w:rsidR="00B97F74" w:rsidRPr="0068496C">
        <w:rPr>
          <w:lang w:val="de-CH"/>
        </w:rPr>
        <w:t>Musterkonzept</w:t>
      </w:r>
      <w:r w:rsidR="00B97F74" w:rsidRPr="0068496C">
        <w:rPr>
          <w:i/>
          <w:iCs/>
          <w:lang w:val="de-CH"/>
        </w:rPr>
        <w:t xml:space="preserve"> </w:t>
      </w:r>
      <w:r w:rsidRPr="0068496C">
        <w:rPr>
          <w:lang w:val="de-CH"/>
        </w:rPr>
        <w:t>Sexualpädagogik» genannt)</w:t>
      </w:r>
    </w:p>
    <w:p w14:paraId="4DDE10CC" w14:textId="77777777" w:rsidR="00923564" w:rsidRPr="0068496C" w:rsidRDefault="00923564" w:rsidP="008E6143">
      <w:pPr>
        <w:pStyle w:val="Lauftext"/>
        <w:tabs>
          <w:tab w:val="left" w:pos="284"/>
          <w:tab w:val="left" w:pos="426"/>
        </w:tabs>
        <w:spacing w:after="0"/>
        <w:rPr>
          <w:i/>
          <w:iCs/>
          <w:lang w:val="de-CH"/>
        </w:rPr>
      </w:pPr>
    </w:p>
    <w:p w14:paraId="23204DCE" w14:textId="513387A4" w:rsidR="008E6143" w:rsidRPr="0068496C" w:rsidRDefault="00260225" w:rsidP="00E744DE">
      <w:pPr>
        <w:pStyle w:val="berschrift4"/>
        <w:tabs>
          <w:tab w:val="left" w:pos="284"/>
          <w:tab w:val="left" w:pos="426"/>
        </w:tabs>
        <w:rPr>
          <w:b w:val="0"/>
          <w:bCs/>
          <w:i/>
          <w:iCs w:val="0"/>
        </w:rPr>
      </w:pPr>
      <w:r w:rsidRPr="0068496C">
        <w:t xml:space="preserve"> </w:t>
      </w:r>
      <w:r w:rsidR="00712192" w:rsidRPr="0068496C">
        <w:t>[Textbaustein]</w:t>
      </w:r>
    </w:p>
    <w:p w14:paraId="028343CB" w14:textId="47461EA4" w:rsidR="0024016A" w:rsidRPr="0068496C" w:rsidRDefault="0024016A" w:rsidP="00ED53D5">
      <w:pPr>
        <w:pStyle w:val="Lauftext"/>
        <w:tabs>
          <w:tab w:val="left" w:pos="284"/>
          <w:tab w:val="left" w:pos="426"/>
        </w:tabs>
        <w:rPr>
          <w:lang w:val="de-CH"/>
        </w:rPr>
      </w:pPr>
      <w:r w:rsidRPr="0068496C">
        <w:rPr>
          <w:lang w:val="de-CH"/>
        </w:rPr>
        <w:t>Unsere Schule etabliert eine «Kultur der Achtsamkeit», basierend auf den UN-Kinderrechten (Kinderrechte der Vereinten Nationen) und ausgerichtet auf den Schutz von Kindern und Jugendlichen. Im Fokus steht der bewusste Umgang mit Machtverhältnissen, aktives Hinschauen, Dialog und Handeln.</w:t>
      </w:r>
    </w:p>
    <w:p w14:paraId="00CC64D8" w14:textId="77777777" w:rsidR="0024016A" w:rsidRPr="0068496C" w:rsidRDefault="0024016A" w:rsidP="008E6143">
      <w:pPr>
        <w:pStyle w:val="Lauftext"/>
        <w:tabs>
          <w:tab w:val="left" w:pos="284"/>
          <w:tab w:val="left" w:pos="426"/>
        </w:tabs>
        <w:rPr>
          <w:i/>
          <w:iCs/>
          <w:lang w:val="de-CH"/>
        </w:rPr>
      </w:pPr>
      <w:r w:rsidRPr="0068496C">
        <w:rPr>
          <w:lang w:val="de-CH"/>
        </w:rPr>
        <w:t>Alle Mitarbeitenden sind sich der Risiken bewusst, reflektieren ihre eigenen Grenzen und die Grenzen anderer und sehen Irritationen und Fehler als Lernchancen. Regelmässiger Austausch findet in festen Strukturen statt.</w:t>
      </w:r>
      <w:r w:rsidRPr="0068496C">
        <w:rPr>
          <w:i/>
          <w:iCs/>
          <w:lang w:val="de-CH"/>
        </w:rPr>
        <w:t xml:space="preserve"> </w:t>
      </w:r>
      <w:r w:rsidRPr="0068496C">
        <w:rPr>
          <w:i/>
          <w:iCs/>
          <w:highlight w:val="yellow"/>
          <w:lang w:val="de-CH"/>
        </w:rPr>
        <w:t>[Liste regelmässiger Austauschmöglichkeiten].</w:t>
      </w:r>
    </w:p>
    <w:p w14:paraId="3C455863" w14:textId="77777777" w:rsidR="0024016A" w:rsidRPr="0068496C" w:rsidRDefault="0024016A" w:rsidP="008E6143">
      <w:pPr>
        <w:pStyle w:val="Lauftext"/>
        <w:tabs>
          <w:tab w:val="left" w:pos="284"/>
          <w:tab w:val="left" w:pos="426"/>
        </w:tabs>
        <w:rPr>
          <w:lang w:val="de-CH"/>
        </w:rPr>
      </w:pPr>
      <w:r w:rsidRPr="0068496C">
        <w:rPr>
          <w:lang w:val="de-CH"/>
        </w:rPr>
        <w:t>Wir fördern eine Beteiligungskultur, in der Schülerinnen und Schüler ihre Perspektiven einbringen und ihre Rechte kennen und wahrnehmen. Höchstpersönliche Rechte, wie körperliche Unversehrtheit und Wahrung der Intimsphäre, stehen im Zentrum.</w:t>
      </w:r>
    </w:p>
    <w:p w14:paraId="4B5C94FE" w14:textId="77777777" w:rsidR="0024016A" w:rsidRPr="0068496C" w:rsidRDefault="0024016A" w:rsidP="008E6143">
      <w:pPr>
        <w:pStyle w:val="Lauftext"/>
        <w:tabs>
          <w:tab w:val="left" w:pos="284"/>
          <w:tab w:val="left" w:pos="426"/>
        </w:tabs>
        <w:rPr>
          <w:lang w:val="de-CH"/>
        </w:rPr>
      </w:pPr>
      <w:r w:rsidRPr="0068496C">
        <w:rPr>
          <w:lang w:val="de-CH"/>
        </w:rPr>
        <w:t>Um dies zu gewährleisten, arbeiten wir nach dem «Choice-, Voice- und Exit-Prinzip»</w:t>
      </w:r>
      <w:r w:rsidRPr="0068496C">
        <w:rPr>
          <w:rStyle w:val="Funotenzeichen"/>
          <w:lang w:val="de-CH"/>
        </w:rPr>
        <w:footnoteReference w:id="3"/>
      </w:r>
      <w:r w:rsidRPr="0068496C">
        <w:rPr>
          <w:lang w:val="de-CH"/>
        </w:rPr>
        <w:t>: Dies bedeutet, dass Kinder und Jugendliche ihre persönlichen Rechte kennen müssen, um sich einbringen und ihre Situation aktiv verändern zu können («Choice»). Sie sollten wissen, an wen sie sich wenden können, wenn ihre Rechte verletzt werden oder sie keinen Einfluss auf ihre Lage haben. Dazu muss die Stimme der Kinder und Jugendlichen gehört werden («Voice»), wenn sie Rechte verletzt sehen oder Veränderungen wünschen. Schulen sollten aktiv signalisieren, dass sie Feedback und Beschwerden ernst nehmen. Dies kann durch Partizipationsmöglichkeiten oder ein Beschwerdeverfahren unterstützt werden. Schliesslich fordert das Prinzip, dass Kinder und Jugendliche stets die Möglichkeit haben, unangenehme Situationen zu verlassen («Exit»), um Grenzen zu setzen oder Konflikte zu entschärfen. Offene Türen, ein Vier-Augen-</w:t>
      </w:r>
      <w:r w:rsidRPr="0068496C">
        <w:rPr>
          <w:lang w:val="de-CH"/>
        </w:rPr>
        <w:lastRenderedPageBreak/>
        <w:t xml:space="preserve">Prinzip oder vereinbarte Zeichen wie «Stopp» ermöglichen solche Exit-Optionen. Dies stärkt die Fähigkeit, Nähe und Distanz aktiv zu gestalten und eigene Bedürfnisse zu wahren. </w:t>
      </w:r>
    </w:p>
    <w:p w14:paraId="7A82D440" w14:textId="77777777" w:rsidR="0024016A" w:rsidRPr="0068496C" w:rsidRDefault="0024016A" w:rsidP="008E6143">
      <w:pPr>
        <w:pStyle w:val="Lauftext"/>
        <w:tabs>
          <w:tab w:val="left" w:pos="284"/>
          <w:tab w:val="left" w:pos="426"/>
        </w:tabs>
        <w:rPr>
          <w:i/>
          <w:iCs/>
          <w:lang w:val="de-CH"/>
        </w:rPr>
      </w:pPr>
      <w:r w:rsidRPr="0068496C">
        <w:rPr>
          <w:lang w:val="de-CH"/>
        </w:rPr>
        <w:t xml:space="preserve">Des Weiteren arbeiten wir mit folgenden pädagogischen Konzepten und Leitlinien: </w:t>
      </w:r>
      <w:r w:rsidRPr="0068496C">
        <w:rPr>
          <w:i/>
          <w:iCs/>
          <w:highlight w:val="yellow"/>
          <w:lang w:val="de-CH"/>
        </w:rPr>
        <w:t>[</w:t>
      </w:r>
      <w:proofErr w:type="gramStart"/>
      <w:r w:rsidRPr="0068496C">
        <w:rPr>
          <w:i/>
          <w:iCs/>
          <w:highlight w:val="yellow"/>
          <w:lang w:val="de-CH"/>
        </w:rPr>
        <w:t>Hier</w:t>
      </w:r>
      <w:proofErr w:type="gramEnd"/>
      <w:r w:rsidRPr="0068496C">
        <w:rPr>
          <w:i/>
          <w:iCs/>
          <w:highlight w:val="yellow"/>
          <w:lang w:val="de-CH"/>
        </w:rPr>
        <w:t xml:space="preserve"> alle Konzepte erwähnen, die mit der Haltung zusammenhängen].</w:t>
      </w:r>
    </w:p>
    <w:p w14:paraId="478DB44D" w14:textId="77777777" w:rsidR="00260225" w:rsidRPr="0068496C" w:rsidRDefault="00260225">
      <w:pPr>
        <w:spacing w:after="0" w:line="240" w:lineRule="auto"/>
      </w:pPr>
      <w:bookmarkStart w:id="30" w:name="_Toc181360418"/>
      <w:bookmarkStart w:id="31" w:name="_Toc181001209"/>
      <w:r w:rsidRPr="0068496C">
        <w:br w:type="page"/>
      </w:r>
    </w:p>
    <w:p w14:paraId="0E81EF5B" w14:textId="55C7170E" w:rsidR="0024016A" w:rsidRPr="0068496C" w:rsidRDefault="0024016A" w:rsidP="008D3B79">
      <w:pPr>
        <w:pStyle w:val="berschrift2nummeriert"/>
        <w:rPr>
          <w:lang w:val="de-CH"/>
        </w:rPr>
      </w:pPr>
      <w:bookmarkStart w:id="32" w:name="_Toc216114776"/>
      <w:r w:rsidRPr="0068496C">
        <w:rPr>
          <w:lang w:val="de-CH"/>
        </w:rPr>
        <w:lastRenderedPageBreak/>
        <w:t>Gefährdungsanalyse</w:t>
      </w:r>
      <w:bookmarkEnd w:id="30"/>
      <w:bookmarkEnd w:id="31"/>
      <w:bookmarkEnd w:id="32"/>
    </w:p>
    <w:p w14:paraId="1E74DCA2" w14:textId="77777777" w:rsidR="00923564" w:rsidRPr="0068496C" w:rsidRDefault="00923564" w:rsidP="008E6143">
      <w:pPr>
        <w:pStyle w:val="StandardTextbaustein"/>
        <w:tabs>
          <w:tab w:val="left" w:pos="284"/>
          <w:tab w:val="left" w:pos="426"/>
        </w:tabs>
        <w:sectPr w:rsidR="00923564" w:rsidRPr="0068496C" w:rsidSect="00260225">
          <w:headerReference w:type="first" r:id="rId11"/>
          <w:footerReference w:type="first" r:id="rId12"/>
          <w:type w:val="continuous"/>
          <w:pgSz w:w="11906" w:h="16838"/>
          <w:pgMar w:top="1560" w:right="1133" w:bottom="709" w:left="1417" w:header="708" w:footer="708" w:gutter="0"/>
          <w:cols w:space="708"/>
          <w:titlePg/>
          <w:docGrid w:linePitch="360"/>
        </w:sectPr>
      </w:pPr>
    </w:p>
    <w:p w14:paraId="29C84123" w14:textId="72D82ECD" w:rsidR="0024016A" w:rsidRPr="0068496C" w:rsidRDefault="0024016A" w:rsidP="008E6143">
      <w:pPr>
        <w:pStyle w:val="StandardTextbaustein"/>
        <w:tabs>
          <w:tab w:val="left" w:pos="284"/>
          <w:tab w:val="left" w:pos="426"/>
        </w:tabs>
      </w:pPr>
      <w:r w:rsidRPr="0068496C">
        <w:t xml:space="preserve">[Kinder erleben sowohl in ihrem privaten Umfeld als auch in der Schule selbst (sexualisierte) Gewalt. Die Schule muss beide Bereiche berücksichtigen und besonders vulnerable Gruppen schützen (vgl. «Rahmenkonzept Sexualaufklärung»). Risikoanalysen umfassen bekannte Risiken (zum Beispiel die Einstellung neuer Mitarbeitender oder 1-zu-1-Situationen) und spezifische Risiken, die für Ihre Schule erhoben wurden (zum Beispiel unsichere Orte oder sogenannte </w:t>
      </w:r>
      <w:r w:rsidR="006B1870" w:rsidRPr="0068496C">
        <w:t>«</w:t>
      </w:r>
      <w:r w:rsidRPr="0068496C">
        <w:t>Angstorte</w:t>
      </w:r>
      <w:r w:rsidR="006B1870" w:rsidRPr="0068496C">
        <w:t>»</w:t>
      </w:r>
      <w:r w:rsidRPr="0068496C">
        <w:t xml:space="preserve"> für Kinder). Diese Risiken sind im Schutzkonzept verankert. Ein Verweis auf das «Muster-Schutzkonzept» kann hier als zusätzliche Orientierung dienen. Die Gefährdungsanalyse beinhaltet zudem einen kontinuierlichen Reflexionsprozess, bei dem Risiken durch Umfragen, Beobachtungen oder Gespräche partizipativ erhoben werden können.]</w:t>
      </w:r>
    </w:p>
    <w:p w14:paraId="45829A00" w14:textId="77777777" w:rsidR="0024016A" w:rsidRPr="0068496C" w:rsidRDefault="0024016A" w:rsidP="008E6143">
      <w:pPr>
        <w:pStyle w:val="berschrift4"/>
        <w:tabs>
          <w:tab w:val="left" w:pos="284"/>
          <w:tab w:val="left" w:pos="426"/>
        </w:tabs>
      </w:pPr>
      <w:r w:rsidRPr="0068496C">
        <w:t>[Wichtige Elemente]</w:t>
      </w:r>
    </w:p>
    <w:p w14:paraId="3E5AC326" w14:textId="77777777" w:rsidR="0024016A" w:rsidRPr="0068496C" w:rsidRDefault="0024016A" w:rsidP="00260225">
      <w:pPr>
        <w:pStyle w:val="Lauftext"/>
        <w:numPr>
          <w:ilvl w:val="0"/>
          <w:numId w:val="9"/>
        </w:numPr>
        <w:tabs>
          <w:tab w:val="left" w:pos="284"/>
          <w:tab w:val="left" w:pos="426"/>
        </w:tabs>
        <w:spacing w:after="0"/>
        <w:rPr>
          <w:i/>
          <w:iCs/>
          <w:lang w:val="de-CH"/>
        </w:rPr>
      </w:pPr>
      <w:r w:rsidRPr="0068496C">
        <w:rPr>
          <w:i/>
          <w:iCs/>
          <w:lang w:val="de-CH"/>
        </w:rPr>
        <w:t>Beschreibung unterschiedlicher Konstellationen (Settings)</w:t>
      </w:r>
    </w:p>
    <w:p w14:paraId="3AFD6EC8" w14:textId="77777777" w:rsidR="0024016A" w:rsidRPr="0068496C" w:rsidRDefault="0024016A" w:rsidP="00260225">
      <w:pPr>
        <w:pStyle w:val="Lauftext"/>
        <w:numPr>
          <w:ilvl w:val="0"/>
          <w:numId w:val="9"/>
        </w:numPr>
        <w:tabs>
          <w:tab w:val="left" w:pos="284"/>
          <w:tab w:val="left" w:pos="426"/>
        </w:tabs>
        <w:spacing w:after="0"/>
        <w:rPr>
          <w:i/>
          <w:iCs/>
          <w:lang w:val="de-CH"/>
        </w:rPr>
      </w:pPr>
      <w:r w:rsidRPr="0068496C">
        <w:rPr>
          <w:i/>
          <w:iCs/>
          <w:lang w:val="de-CH"/>
        </w:rPr>
        <w:t>Erhebung und Reflexion von Risiken durch Umfragen, Beobachtungen oder Gespräche</w:t>
      </w:r>
    </w:p>
    <w:p w14:paraId="278FD0AA" w14:textId="77777777" w:rsidR="0024016A" w:rsidRPr="0068496C" w:rsidRDefault="0024016A" w:rsidP="00260225">
      <w:pPr>
        <w:pStyle w:val="Lauftext"/>
        <w:numPr>
          <w:ilvl w:val="0"/>
          <w:numId w:val="9"/>
        </w:numPr>
        <w:tabs>
          <w:tab w:val="left" w:pos="284"/>
          <w:tab w:val="left" w:pos="426"/>
        </w:tabs>
        <w:spacing w:after="0"/>
        <w:rPr>
          <w:i/>
          <w:iCs/>
          <w:lang w:val="de-CH"/>
        </w:rPr>
      </w:pPr>
      <w:r w:rsidRPr="0068496C">
        <w:rPr>
          <w:i/>
          <w:iCs/>
          <w:lang w:val="de-CH"/>
        </w:rPr>
        <w:t>Einbezug spezifischer Risiken (zum Beispiel unsichere Orte) in das Schutzkonzept</w:t>
      </w:r>
    </w:p>
    <w:p w14:paraId="5344D3B6" w14:textId="77777777" w:rsidR="0024016A" w:rsidRPr="0068496C" w:rsidRDefault="0024016A" w:rsidP="00260225">
      <w:pPr>
        <w:pStyle w:val="Lauftext"/>
        <w:numPr>
          <w:ilvl w:val="0"/>
          <w:numId w:val="9"/>
        </w:numPr>
        <w:tabs>
          <w:tab w:val="left" w:pos="284"/>
          <w:tab w:val="left" w:pos="426"/>
        </w:tabs>
        <w:spacing w:after="0"/>
        <w:rPr>
          <w:i/>
          <w:iCs/>
          <w:lang w:val="de-CH"/>
        </w:rPr>
      </w:pPr>
      <w:r w:rsidRPr="0068496C">
        <w:rPr>
          <w:i/>
          <w:iCs/>
          <w:lang w:val="de-CH"/>
        </w:rPr>
        <w:t>Verweise Verhaltenskodex und weitere schulinterne Dokumente zur Ergänzung</w:t>
      </w:r>
    </w:p>
    <w:p w14:paraId="127AD1AD" w14:textId="77777777" w:rsidR="0024016A" w:rsidRPr="0068496C" w:rsidRDefault="0024016A" w:rsidP="008E6143">
      <w:pPr>
        <w:pStyle w:val="Lauftext"/>
        <w:tabs>
          <w:tab w:val="left" w:pos="284"/>
          <w:tab w:val="left" w:pos="426"/>
        </w:tabs>
        <w:rPr>
          <w:i/>
          <w:iCs/>
          <w:lang w:val="de-CH"/>
        </w:rPr>
      </w:pPr>
    </w:p>
    <w:p w14:paraId="35E08E83" w14:textId="254C54FB" w:rsidR="00712192" w:rsidRPr="0068496C" w:rsidRDefault="00260225" w:rsidP="008E6143">
      <w:pPr>
        <w:pStyle w:val="berschrift4"/>
        <w:tabs>
          <w:tab w:val="left" w:pos="284"/>
          <w:tab w:val="left" w:pos="426"/>
        </w:tabs>
      </w:pPr>
      <w:r w:rsidRPr="0068496C">
        <w:t xml:space="preserve"> </w:t>
      </w:r>
      <w:r w:rsidR="00712192" w:rsidRPr="0068496C">
        <w:t>[Textbaustein]</w:t>
      </w:r>
    </w:p>
    <w:p w14:paraId="503DCA9A" w14:textId="02C81A93" w:rsidR="0024016A" w:rsidRPr="0068496C" w:rsidRDefault="0024016A" w:rsidP="008E6143">
      <w:pPr>
        <w:pStyle w:val="Lauftext"/>
        <w:tabs>
          <w:tab w:val="left" w:pos="284"/>
          <w:tab w:val="left" w:pos="426"/>
        </w:tabs>
        <w:rPr>
          <w:lang w:val="de-CH"/>
        </w:rPr>
      </w:pPr>
      <w:r w:rsidRPr="0068496C">
        <w:rPr>
          <w:lang w:val="de-CH"/>
        </w:rPr>
        <w:t>Gefährdungen finden in unterschiedlichen Konstellationen (Settings) statt, und nicht jedem Risiko kann in gleicher Weise begegnet werden. Das Schutzkonzept gilt für die folgenden spezifischen Settings des Schulalltags:</w:t>
      </w:r>
    </w:p>
    <w:p w14:paraId="6D925361" w14:textId="6E1266F2" w:rsidR="0024016A" w:rsidRPr="0068496C" w:rsidRDefault="0024016A" w:rsidP="00260225">
      <w:pPr>
        <w:pStyle w:val="Lauftext"/>
        <w:numPr>
          <w:ilvl w:val="0"/>
          <w:numId w:val="10"/>
        </w:numPr>
        <w:tabs>
          <w:tab w:val="left" w:pos="284"/>
          <w:tab w:val="left" w:pos="426"/>
        </w:tabs>
        <w:spacing w:after="0"/>
        <w:rPr>
          <w:i/>
          <w:iCs/>
          <w:lang w:val="de-CH"/>
        </w:rPr>
      </w:pPr>
      <w:r w:rsidRPr="0068496C">
        <w:rPr>
          <w:b/>
          <w:bCs/>
          <w:lang w:val="de-CH"/>
        </w:rPr>
        <w:t>Setting Kind-Kind:</w:t>
      </w:r>
      <w:r w:rsidRPr="0068496C">
        <w:rPr>
          <w:lang w:val="de-CH"/>
        </w:rPr>
        <w:t xml:space="preserve"> Situationen unter Kindern/Jugendlichen </w:t>
      </w:r>
      <w:r w:rsidRPr="0068496C">
        <w:rPr>
          <w:i/>
          <w:iCs/>
          <w:highlight w:val="yellow"/>
          <w:lang w:val="de-CH"/>
        </w:rPr>
        <w:t>[Verweis auf Verhaltenskodex, Beschwerdemanagement, Präventionsmassnahmen für Kinder und Jugendliche …]</w:t>
      </w:r>
    </w:p>
    <w:p w14:paraId="21959D7C" w14:textId="53045423" w:rsidR="0024016A" w:rsidRPr="0068496C" w:rsidRDefault="0024016A" w:rsidP="00260225">
      <w:pPr>
        <w:pStyle w:val="Lauftext"/>
        <w:numPr>
          <w:ilvl w:val="0"/>
          <w:numId w:val="10"/>
        </w:numPr>
        <w:tabs>
          <w:tab w:val="left" w:pos="284"/>
          <w:tab w:val="left" w:pos="426"/>
        </w:tabs>
        <w:spacing w:after="0"/>
        <w:rPr>
          <w:i/>
          <w:iCs/>
          <w:lang w:val="de-CH"/>
        </w:rPr>
      </w:pPr>
      <w:r w:rsidRPr="0068496C">
        <w:rPr>
          <w:b/>
          <w:lang w:val="de-CH"/>
        </w:rPr>
        <w:t>Setting</w:t>
      </w:r>
      <w:r w:rsidRPr="0068496C">
        <w:rPr>
          <w:b/>
          <w:bCs/>
          <w:lang w:val="de-CH"/>
        </w:rPr>
        <w:t> Kind-Erwachsene:</w:t>
      </w:r>
      <w:r w:rsidRPr="0068496C">
        <w:rPr>
          <w:lang w:val="de-CH"/>
        </w:rPr>
        <w:t xml:space="preserve"> Situationen zwischen Mitarbeitenden der Schule und Kindern/Jugendlichen; Situationen zwischen Kindern/Jugendlichen und ihren Eltern/Erziehungsberechtigten </w:t>
      </w:r>
      <w:r w:rsidRPr="0068496C">
        <w:rPr>
          <w:i/>
          <w:iCs/>
          <w:highlight w:val="yellow"/>
          <w:lang w:val="de-CH"/>
        </w:rPr>
        <w:t>[Verweis auf Personalrekrutierung, Verhaltenskodex, Beschwerdemanagement, Präventionsmassnahmen für Kinder und Jugendliche, Früherkennung …]</w:t>
      </w:r>
    </w:p>
    <w:p w14:paraId="03C77172" w14:textId="681CB714" w:rsidR="0024016A" w:rsidRPr="0068496C" w:rsidRDefault="0024016A" w:rsidP="00260225">
      <w:pPr>
        <w:pStyle w:val="Lauftext"/>
        <w:numPr>
          <w:ilvl w:val="0"/>
          <w:numId w:val="10"/>
        </w:numPr>
        <w:tabs>
          <w:tab w:val="left" w:pos="284"/>
          <w:tab w:val="left" w:pos="426"/>
        </w:tabs>
        <w:spacing w:after="0"/>
        <w:rPr>
          <w:i/>
          <w:iCs/>
          <w:lang w:val="de-CH"/>
        </w:rPr>
      </w:pPr>
      <w:r w:rsidRPr="0068496C">
        <w:rPr>
          <w:b/>
          <w:bCs/>
          <w:lang w:val="de-CH"/>
        </w:rPr>
        <w:t>Setting Erwachsene-Erwachsene:</w:t>
      </w:r>
      <w:r w:rsidRPr="0068496C">
        <w:rPr>
          <w:lang w:val="de-CH"/>
        </w:rPr>
        <w:t xml:space="preserve"> Situationen zwischen Mitarbeitenden; Situationen zwischen Mitarbeitenden und Erziehungsberechtigten </w:t>
      </w:r>
      <w:r w:rsidRPr="0068496C">
        <w:rPr>
          <w:i/>
          <w:iCs/>
          <w:highlight w:val="yellow"/>
          <w:lang w:val="de-CH"/>
        </w:rPr>
        <w:t>[Verweis auf Verhaltenskodex, Beschwerdemanagement, Interventionsplanung …]</w:t>
      </w:r>
    </w:p>
    <w:p w14:paraId="1557DC43" w14:textId="77777777" w:rsidR="0024016A" w:rsidRPr="0068496C" w:rsidRDefault="0024016A" w:rsidP="00260225">
      <w:pPr>
        <w:pStyle w:val="Lauftext"/>
        <w:numPr>
          <w:ilvl w:val="0"/>
          <w:numId w:val="10"/>
        </w:numPr>
        <w:tabs>
          <w:tab w:val="left" w:pos="284"/>
          <w:tab w:val="left" w:pos="426"/>
        </w:tabs>
        <w:spacing w:after="0"/>
        <w:rPr>
          <w:i/>
          <w:iCs/>
          <w:lang w:val="de-CH"/>
        </w:rPr>
      </w:pPr>
      <w:r w:rsidRPr="0068496C">
        <w:rPr>
          <w:b/>
          <w:bCs/>
          <w:lang w:val="de-CH"/>
        </w:rPr>
        <w:t>Selbstgefährdungen und autoaggressives Verhalten</w:t>
      </w:r>
      <w:r w:rsidRPr="0068496C">
        <w:rPr>
          <w:lang w:val="de-CH"/>
        </w:rPr>
        <w:t xml:space="preserve"> </w:t>
      </w:r>
      <w:r w:rsidRPr="0068496C">
        <w:rPr>
          <w:i/>
          <w:iCs/>
          <w:highlight w:val="yellow"/>
          <w:lang w:val="de-CH"/>
        </w:rPr>
        <w:t>[Verweis auf Verhaltenskodex, Präventionsmassnahmen für Kinder und Jugendliche, Interventionsplanung …]</w:t>
      </w:r>
    </w:p>
    <w:p w14:paraId="66A9B281" w14:textId="77777777" w:rsidR="0024016A" w:rsidRPr="0068496C" w:rsidRDefault="0024016A" w:rsidP="008E6143">
      <w:pPr>
        <w:pStyle w:val="Lauftext"/>
        <w:tabs>
          <w:tab w:val="left" w:pos="284"/>
          <w:tab w:val="left" w:pos="426"/>
        </w:tabs>
        <w:rPr>
          <w:lang w:val="de-CH"/>
        </w:rPr>
      </w:pPr>
    </w:p>
    <w:p w14:paraId="1731F999" w14:textId="77777777" w:rsidR="0024016A" w:rsidRPr="0068496C" w:rsidRDefault="0024016A" w:rsidP="008E6143">
      <w:pPr>
        <w:pStyle w:val="Lauftext"/>
        <w:tabs>
          <w:tab w:val="left" w:pos="284"/>
          <w:tab w:val="left" w:pos="426"/>
        </w:tabs>
        <w:rPr>
          <w:b/>
          <w:bCs/>
          <w:lang w:val="de-CH"/>
        </w:rPr>
      </w:pPr>
      <w:r w:rsidRPr="0068496C">
        <w:rPr>
          <w:lang w:val="de-CH"/>
        </w:rPr>
        <w:t xml:space="preserve">Wir befragen Schülerinnen und Schüler regelmässig zu Orten und Situationen, in denen sie sich unsicher fühlen </w:t>
      </w:r>
      <w:r w:rsidRPr="0068496C">
        <w:rPr>
          <w:i/>
          <w:iCs/>
          <w:highlight w:val="yellow"/>
          <w:lang w:val="de-CH"/>
        </w:rPr>
        <w:t>[evtl. Art der Erhebung von unsicheren Situationen]</w:t>
      </w:r>
      <w:r w:rsidRPr="0068496C">
        <w:rPr>
          <w:highlight w:val="yellow"/>
          <w:lang w:val="de-CH"/>
        </w:rPr>
        <w:t>.</w:t>
      </w:r>
      <w:r w:rsidRPr="0068496C">
        <w:rPr>
          <w:lang w:val="de-CH"/>
        </w:rPr>
        <w:t xml:space="preserve"> Wir sorgen dafür, diese Kontexte zu verbessern, etwa durch Pausenaufsicht, Verbesserung der Lichtverhältnisse, Begleitung usw. Bekannte Situationen, die grosse Risiken (bspw. Körperkontakt, Einzelsituationen usw.) bergen, werden im Verhaltenskodex und </w:t>
      </w:r>
      <w:r w:rsidRPr="0068496C">
        <w:rPr>
          <w:i/>
          <w:iCs/>
          <w:highlight w:val="yellow"/>
          <w:lang w:val="de-CH"/>
        </w:rPr>
        <w:t>[Verweise]</w:t>
      </w:r>
      <w:r w:rsidRPr="0068496C">
        <w:rPr>
          <w:lang w:val="de-CH"/>
        </w:rPr>
        <w:t xml:space="preserve"> geregelt. </w:t>
      </w:r>
      <w:r w:rsidRPr="0068496C">
        <w:rPr>
          <w:lang w:val="de-CH"/>
        </w:rPr>
        <w:br w:type="page"/>
      </w:r>
    </w:p>
    <w:p w14:paraId="73412A49" w14:textId="35C1545B" w:rsidR="0024016A" w:rsidRPr="0068496C" w:rsidRDefault="0024016A" w:rsidP="008D3B79">
      <w:pPr>
        <w:pStyle w:val="berschrift2nummeriert"/>
        <w:rPr>
          <w:lang w:val="de-CH"/>
        </w:rPr>
      </w:pPr>
      <w:bookmarkStart w:id="33" w:name="_Toc181360419"/>
      <w:bookmarkStart w:id="34" w:name="_Toc181001210"/>
      <w:bookmarkStart w:id="35" w:name="_Toc216114777"/>
      <w:r w:rsidRPr="0068496C">
        <w:rPr>
          <w:lang w:val="de-CH"/>
        </w:rPr>
        <w:lastRenderedPageBreak/>
        <w:t>Präventionsmassnahmen</w:t>
      </w:r>
      <w:bookmarkEnd w:id="33"/>
      <w:bookmarkEnd w:id="34"/>
      <w:bookmarkEnd w:id="35"/>
    </w:p>
    <w:p w14:paraId="541551DA" w14:textId="77777777" w:rsidR="00923564" w:rsidRPr="0068496C" w:rsidRDefault="00923564" w:rsidP="008E6143">
      <w:pPr>
        <w:pStyle w:val="Lauftext"/>
        <w:tabs>
          <w:tab w:val="left" w:pos="284"/>
          <w:tab w:val="left" w:pos="426"/>
        </w:tabs>
        <w:rPr>
          <w:i/>
          <w:iCs/>
          <w:lang w:val="de-CH"/>
        </w:rPr>
        <w:sectPr w:rsidR="00923564" w:rsidRPr="0068496C" w:rsidSect="00260225">
          <w:type w:val="continuous"/>
          <w:pgSz w:w="11906" w:h="16838"/>
          <w:pgMar w:top="1560" w:right="1133" w:bottom="709" w:left="1417" w:header="708" w:footer="708" w:gutter="0"/>
          <w:cols w:space="708"/>
          <w:titlePg/>
          <w:docGrid w:linePitch="360"/>
        </w:sectPr>
      </w:pPr>
    </w:p>
    <w:p w14:paraId="26002C34" w14:textId="6772497B" w:rsidR="0024016A" w:rsidRPr="0068496C" w:rsidRDefault="0024016A" w:rsidP="008E6143">
      <w:pPr>
        <w:pStyle w:val="Lauftext"/>
        <w:tabs>
          <w:tab w:val="left" w:pos="284"/>
          <w:tab w:val="left" w:pos="426"/>
        </w:tabs>
        <w:rPr>
          <w:i/>
          <w:iCs/>
          <w:lang w:val="de-CH"/>
        </w:rPr>
      </w:pPr>
      <w:r w:rsidRPr="0068496C">
        <w:rPr>
          <w:i/>
          <w:iCs/>
          <w:lang w:val="de-CH"/>
        </w:rPr>
        <w:t>[An dieser Stelle werden alle Massnahmen beschrieben, die der Prävention von Grenzverletzungen und sexualisierter Gewalt dienen.]</w:t>
      </w:r>
    </w:p>
    <w:p w14:paraId="4C87F8A4" w14:textId="633B79F0" w:rsidR="0024016A" w:rsidRPr="0068496C" w:rsidRDefault="0024016A" w:rsidP="008E6143">
      <w:pPr>
        <w:pStyle w:val="berschrift4"/>
        <w:tabs>
          <w:tab w:val="left" w:pos="284"/>
          <w:tab w:val="left" w:pos="426"/>
        </w:tabs>
      </w:pPr>
      <w:r w:rsidRPr="0068496C">
        <w:t>[Wichtige Elemente]</w:t>
      </w:r>
    </w:p>
    <w:p w14:paraId="175A7F93" w14:textId="343652FA" w:rsidR="0024016A" w:rsidRPr="0068496C" w:rsidRDefault="0024016A" w:rsidP="00260225">
      <w:pPr>
        <w:pStyle w:val="Lauftext"/>
        <w:numPr>
          <w:ilvl w:val="0"/>
          <w:numId w:val="11"/>
        </w:numPr>
        <w:tabs>
          <w:tab w:val="left" w:pos="284"/>
          <w:tab w:val="left" w:pos="426"/>
        </w:tabs>
        <w:spacing w:after="0"/>
        <w:rPr>
          <w:i/>
          <w:iCs/>
          <w:lang w:val="de-CH"/>
        </w:rPr>
      </w:pPr>
      <w:r w:rsidRPr="0068496C">
        <w:rPr>
          <w:i/>
          <w:iCs/>
          <w:lang w:val="de-CH"/>
        </w:rPr>
        <w:t>Rekrutierungsverfahren: Stellenausschreibungen, Bewerbungsgespräche, Referenzen und Überprüfung von Bewerbenden</w:t>
      </w:r>
    </w:p>
    <w:p w14:paraId="05DCF5A2" w14:textId="10EC1D4E" w:rsidR="0024016A" w:rsidRPr="0068496C" w:rsidRDefault="0024016A" w:rsidP="00260225">
      <w:pPr>
        <w:pStyle w:val="Lauftext"/>
        <w:numPr>
          <w:ilvl w:val="0"/>
          <w:numId w:val="11"/>
        </w:numPr>
        <w:tabs>
          <w:tab w:val="left" w:pos="284"/>
          <w:tab w:val="left" w:pos="426"/>
        </w:tabs>
        <w:spacing w:after="0"/>
        <w:rPr>
          <w:i/>
          <w:iCs/>
          <w:lang w:val="de-CH"/>
        </w:rPr>
      </w:pPr>
      <w:r w:rsidRPr="0068496C">
        <w:rPr>
          <w:i/>
          <w:iCs/>
          <w:lang w:val="de-CH"/>
        </w:rPr>
        <w:t>Verhaltenskodex mit zentralen Grundsätzen und Verhaltensregeln, insbesondere für Risikosituationen</w:t>
      </w:r>
    </w:p>
    <w:p w14:paraId="08C8096B" w14:textId="77777777" w:rsidR="0024016A" w:rsidRPr="0068496C" w:rsidRDefault="0024016A" w:rsidP="00260225">
      <w:pPr>
        <w:pStyle w:val="Lauftext"/>
        <w:numPr>
          <w:ilvl w:val="0"/>
          <w:numId w:val="11"/>
        </w:numPr>
        <w:tabs>
          <w:tab w:val="left" w:pos="284"/>
          <w:tab w:val="left" w:pos="426"/>
        </w:tabs>
        <w:spacing w:after="0"/>
        <w:rPr>
          <w:i/>
          <w:iCs/>
          <w:lang w:val="de-CH"/>
        </w:rPr>
      </w:pPr>
      <w:r w:rsidRPr="0068496C">
        <w:rPr>
          <w:i/>
          <w:iCs/>
          <w:lang w:val="de-CH"/>
        </w:rPr>
        <w:t>Beschwerdemanagement</w:t>
      </w:r>
    </w:p>
    <w:p w14:paraId="7D1DFEDF" w14:textId="77777777" w:rsidR="0024016A" w:rsidRPr="0068496C" w:rsidRDefault="0024016A" w:rsidP="00260225">
      <w:pPr>
        <w:pStyle w:val="Lauftext"/>
        <w:numPr>
          <w:ilvl w:val="0"/>
          <w:numId w:val="11"/>
        </w:numPr>
        <w:tabs>
          <w:tab w:val="left" w:pos="284"/>
          <w:tab w:val="left" w:pos="426"/>
        </w:tabs>
        <w:spacing w:after="0"/>
        <w:rPr>
          <w:i/>
          <w:iCs/>
          <w:lang w:val="de-CH"/>
        </w:rPr>
      </w:pPr>
      <w:r w:rsidRPr="0068496C">
        <w:rPr>
          <w:i/>
          <w:iCs/>
          <w:lang w:val="de-CH"/>
        </w:rPr>
        <w:t>Präventionsmassnahmen und Programme für Kinder und Jugendliche</w:t>
      </w:r>
    </w:p>
    <w:p w14:paraId="02C7A947" w14:textId="77777777" w:rsidR="0024016A" w:rsidRPr="0068496C" w:rsidRDefault="0024016A" w:rsidP="00260225">
      <w:pPr>
        <w:pStyle w:val="Lauftext"/>
        <w:numPr>
          <w:ilvl w:val="0"/>
          <w:numId w:val="11"/>
        </w:numPr>
        <w:tabs>
          <w:tab w:val="left" w:pos="284"/>
          <w:tab w:val="left" w:pos="426"/>
        </w:tabs>
        <w:spacing w:after="0"/>
        <w:rPr>
          <w:i/>
          <w:iCs/>
          <w:lang w:val="de-CH"/>
        </w:rPr>
      </w:pPr>
      <w:r w:rsidRPr="0068496C">
        <w:rPr>
          <w:i/>
          <w:iCs/>
          <w:lang w:val="de-CH"/>
        </w:rPr>
        <w:t>Früherkennung und Kindeswohlgefährdung</w:t>
      </w:r>
    </w:p>
    <w:p w14:paraId="1B88F514" w14:textId="189E192E" w:rsidR="0024016A" w:rsidRPr="0068496C" w:rsidRDefault="0024016A" w:rsidP="00260225">
      <w:pPr>
        <w:pStyle w:val="Lauftext"/>
        <w:numPr>
          <w:ilvl w:val="0"/>
          <w:numId w:val="11"/>
        </w:numPr>
        <w:tabs>
          <w:tab w:val="left" w:pos="284"/>
          <w:tab w:val="left" w:pos="426"/>
        </w:tabs>
        <w:spacing w:after="0"/>
        <w:rPr>
          <w:i/>
          <w:iCs/>
          <w:lang w:val="de-CH"/>
        </w:rPr>
      </w:pPr>
      <w:r w:rsidRPr="0068496C">
        <w:rPr>
          <w:i/>
          <w:iCs/>
          <w:lang w:val="de-CH"/>
        </w:rPr>
        <w:t>Weiterbildung</w:t>
      </w:r>
    </w:p>
    <w:p w14:paraId="0FA341BB" w14:textId="77777777" w:rsidR="00923564" w:rsidRPr="0068496C" w:rsidRDefault="00923564" w:rsidP="00506CBD">
      <w:pPr>
        <w:tabs>
          <w:tab w:val="left" w:pos="284"/>
          <w:tab w:val="left" w:pos="426"/>
        </w:tabs>
        <w:spacing w:after="0"/>
        <w:rPr>
          <w:sz w:val="10"/>
          <w:szCs w:val="10"/>
        </w:rPr>
      </w:pPr>
      <w:bookmarkStart w:id="36" w:name="_Toc181001211"/>
    </w:p>
    <w:p w14:paraId="702EB8FC" w14:textId="0438BC7A" w:rsidR="0024016A" w:rsidRPr="0068496C" w:rsidRDefault="0024016A" w:rsidP="009A1642">
      <w:pPr>
        <w:pStyle w:val="berschrift3"/>
        <w:rPr>
          <w:lang w:val="de-CH"/>
        </w:rPr>
      </w:pPr>
      <w:bookmarkStart w:id="37" w:name="_Toc216114778"/>
      <w:r w:rsidRPr="0068496C">
        <w:rPr>
          <w:lang w:val="de-CH"/>
        </w:rPr>
        <w:t>Personalrekrutierung</w:t>
      </w:r>
      <w:bookmarkEnd w:id="36"/>
      <w:bookmarkEnd w:id="37"/>
    </w:p>
    <w:p w14:paraId="4B7B88A4" w14:textId="29924141" w:rsidR="0024016A" w:rsidRPr="0068496C" w:rsidRDefault="0024016A" w:rsidP="008E6143">
      <w:pPr>
        <w:pStyle w:val="StandardTextbaustein"/>
        <w:tabs>
          <w:tab w:val="left" w:pos="284"/>
          <w:tab w:val="left" w:pos="426"/>
        </w:tabs>
      </w:pPr>
      <w:r w:rsidRPr="0068496C">
        <w:t>[Bereits mit der Stellenausschreibung und in Bewerbungsgesprächen treffen Sie Massnahmen zur Verhinderung von Grenzverletzungen. Vor der Einstellung neuer Mitarbeitenden sollten Sie systematisch Referenzen und Auszüge aus dem Strafregister einholen. Beschreiben Sie die Minimalanforderungen, die Sie als Schule festlegen</w:t>
      </w:r>
      <w:r w:rsidR="006B1870" w:rsidRPr="0068496C">
        <w:t>,</w:t>
      </w:r>
      <w:r w:rsidRPr="0068496C">
        <w:t xml:space="preserve"> oder verweisen Sie auf bestehende Richtlinien sowie auf das «Muster-Schutzkonzept» im «Rahmenkonzept Sexualaufklärung».]</w:t>
      </w:r>
    </w:p>
    <w:p w14:paraId="4586E6E4" w14:textId="4413DF7F" w:rsidR="00712192" w:rsidRPr="0068496C" w:rsidRDefault="00260225" w:rsidP="008E6143">
      <w:pPr>
        <w:pStyle w:val="berschrift4"/>
        <w:tabs>
          <w:tab w:val="left" w:pos="284"/>
          <w:tab w:val="left" w:pos="426"/>
        </w:tabs>
      </w:pPr>
      <w:r w:rsidRPr="0068496C">
        <w:t xml:space="preserve"> </w:t>
      </w:r>
      <w:r w:rsidR="00712192" w:rsidRPr="0068496C">
        <w:t>[Textbaustein]</w:t>
      </w:r>
    </w:p>
    <w:p w14:paraId="778162A4" w14:textId="6E68E8E7" w:rsidR="0024016A" w:rsidRPr="0068496C" w:rsidRDefault="0024016A" w:rsidP="008E6143">
      <w:pPr>
        <w:pStyle w:val="Lauftext"/>
        <w:tabs>
          <w:tab w:val="left" w:pos="284"/>
          <w:tab w:val="left" w:pos="426"/>
        </w:tabs>
        <w:rPr>
          <w:lang w:val="de-CH"/>
        </w:rPr>
      </w:pPr>
      <w:r w:rsidRPr="0068496C">
        <w:rPr>
          <w:lang w:val="de-CH"/>
        </w:rPr>
        <w:t xml:space="preserve">Im Rekrutierungsprozess legen wir Wert auf den Schutz von Kindern und Jugendlichen sowie auf die Umsetzung unserer schulischen Werte im Bereich Nähe und Distanz. In </w:t>
      </w:r>
      <w:r w:rsidRPr="0068496C">
        <w:rPr>
          <w:b/>
          <w:bCs/>
          <w:lang w:val="de-CH"/>
        </w:rPr>
        <w:t>Stellenausschreibungen</w:t>
      </w:r>
      <w:r w:rsidRPr="0068496C">
        <w:rPr>
          <w:lang w:val="de-CH"/>
        </w:rPr>
        <w:t xml:space="preserve"> wird das Thema Nähe und Distanz erwähnt </w:t>
      </w:r>
      <w:r w:rsidRPr="0068496C">
        <w:rPr>
          <w:i/>
          <w:iCs/>
          <w:highlight w:val="yellow"/>
          <w:lang w:val="de-CH"/>
        </w:rPr>
        <w:t>[etwa: «Unsere Schule legt grossen Wert auf einen bewussten, achtsamen und transparenten Umgang mit Nähe und Distanz, um ein sicheres und respektvolles Lernumfeld zu gewährleisten.»]</w:t>
      </w:r>
      <w:r w:rsidRPr="0068496C">
        <w:rPr>
          <w:highlight w:val="yellow"/>
          <w:lang w:val="de-CH"/>
        </w:rPr>
        <w:t>,</w:t>
      </w:r>
      <w:r w:rsidRPr="0068496C">
        <w:rPr>
          <w:lang w:val="de-CH"/>
        </w:rPr>
        <w:t xml:space="preserve"> um sicherzustellen, dass potenzielle Mitarbeitende die Bedeutung dieses Bereichs verstehen und bereit sind, verantwortungsbewusst damit umzugehen.</w:t>
      </w:r>
    </w:p>
    <w:p w14:paraId="39B22F6E" w14:textId="77777777" w:rsidR="0024016A" w:rsidRPr="0068496C" w:rsidRDefault="0024016A" w:rsidP="008E6143">
      <w:pPr>
        <w:pStyle w:val="Lauftext"/>
        <w:tabs>
          <w:tab w:val="left" w:pos="284"/>
          <w:tab w:val="left" w:pos="426"/>
        </w:tabs>
        <w:rPr>
          <w:lang w:val="de-CH"/>
        </w:rPr>
      </w:pPr>
      <w:r w:rsidRPr="0068496C">
        <w:rPr>
          <w:lang w:val="de-CH"/>
        </w:rPr>
        <w:t xml:space="preserve">In </w:t>
      </w:r>
      <w:r w:rsidRPr="0068496C">
        <w:rPr>
          <w:b/>
          <w:bCs/>
          <w:lang w:val="de-CH"/>
        </w:rPr>
        <w:t>Bewerbungsgesprächen</w:t>
      </w:r>
      <w:r w:rsidRPr="0068496C">
        <w:rPr>
          <w:lang w:val="de-CH"/>
        </w:rPr>
        <w:t xml:space="preserve"> erfragen wir die Haltung der Bewerbenden zu unserer Schulkultur (Dialog, Ansprechen, Hinschauen). Es ist uns wichtig, zu erfahren, wie die Interessierten diese Werte in ihrer täglichen Arbeit umsetzen und welche Ansätze sie zur Schaffung eines sicheren und fördernden Umfelds mitbringen.</w:t>
      </w:r>
    </w:p>
    <w:p w14:paraId="799ADAA3" w14:textId="77777777" w:rsidR="00506CBD" w:rsidRPr="0068496C" w:rsidRDefault="0024016A" w:rsidP="008E6143">
      <w:pPr>
        <w:pStyle w:val="Lauftext"/>
        <w:tabs>
          <w:tab w:val="left" w:pos="284"/>
          <w:tab w:val="left" w:pos="426"/>
        </w:tabs>
        <w:rPr>
          <w:lang w:val="de-CH"/>
        </w:rPr>
      </w:pPr>
      <w:r w:rsidRPr="0068496C">
        <w:rPr>
          <w:lang w:val="de-CH"/>
        </w:rPr>
        <w:t xml:space="preserve">Darüber hinaus holen wir für alle neuen Mitarbeitenden </w:t>
      </w:r>
      <w:r w:rsidRPr="0068496C">
        <w:rPr>
          <w:i/>
          <w:iCs/>
          <w:highlight w:val="yellow"/>
          <w:lang w:val="de-CH"/>
        </w:rPr>
        <w:t>[Regelung für Stellvertretungen]</w:t>
      </w:r>
      <w:r w:rsidRPr="0068496C">
        <w:rPr>
          <w:lang w:val="de-CH"/>
        </w:rPr>
        <w:t xml:space="preserve"> </w:t>
      </w:r>
      <w:r w:rsidRPr="0068496C">
        <w:rPr>
          <w:b/>
          <w:bCs/>
          <w:lang w:val="de-CH"/>
        </w:rPr>
        <w:t>Referenzen</w:t>
      </w:r>
      <w:r w:rsidRPr="0068496C">
        <w:rPr>
          <w:lang w:val="de-CH"/>
        </w:rPr>
        <w:t xml:space="preserve"> ein, um ihre bisherigen Erfahrungen und die Übereinstimmung mit den Prinzipien unserer Schule sicherzustellen. Dieser Prozess dient der Qualitätssicherung und Prävention und sorgt dafür, dass unsere Schule ein sicherer Ort für alle Kinder und Jugendlichen bleibt. Für alle Mitarbeitenden wird bei der Neueinstellung ein </w:t>
      </w:r>
      <w:r w:rsidRPr="0068496C">
        <w:rPr>
          <w:b/>
          <w:bCs/>
          <w:lang w:val="de-CH"/>
        </w:rPr>
        <w:t>Sonderprivatauszug</w:t>
      </w:r>
      <w:r w:rsidRPr="0068496C">
        <w:rPr>
          <w:vertAlign w:val="superscript"/>
          <w:lang w:val="de-CH"/>
        </w:rPr>
        <w:footnoteReference w:id="4"/>
      </w:r>
      <w:r w:rsidRPr="0068496C">
        <w:rPr>
          <w:lang w:val="de-CH"/>
        </w:rPr>
        <w:t xml:space="preserve"> eingeholt und die schwarze Liste der EDK</w:t>
      </w:r>
      <w:r w:rsidRPr="0068496C">
        <w:rPr>
          <w:rStyle w:val="Funotenzeichen"/>
          <w:lang w:val="de-CH"/>
        </w:rPr>
        <w:footnoteReference w:id="5"/>
      </w:r>
      <w:r w:rsidRPr="0068496C">
        <w:rPr>
          <w:lang w:val="de-CH"/>
        </w:rPr>
        <w:t xml:space="preserve"> konsultiert. Alle drei Jahre müssen alle Mitarbeitenden einen Sonderprivatauszug vorlegen.</w:t>
      </w:r>
    </w:p>
    <w:p w14:paraId="7D19AEDB" w14:textId="5675A07E" w:rsidR="0024016A" w:rsidRPr="0068496C" w:rsidRDefault="0024016A" w:rsidP="008E6143">
      <w:pPr>
        <w:pStyle w:val="Lauftext"/>
        <w:tabs>
          <w:tab w:val="left" w:pos="284"/>
          <w:tab w:val="left" w:pos="426"/>
        </w:tabs>
        <w:rPr>
          <w:lang w:val="de-CH"/>
        </w:rPr>
      </w:pPr>
      <w:r w:rsidRPr="0068496C">
        <w:rPr>
          <w:lang w:val="de-CH"/>
        </w:rPr>
        <w:t>Des Weiteren prüft die Schulbehörde mittels schriftlicher Anfrage, ob ein Bewerber oder eine Bewerberin auf der «</w:t>
      </w:r>
      <w:r w:rsidRPr="0068496C">
        <w:rPr>
          <w:b/>
          <w:bCs/>
          <w:lang w:val="de-CH"/>
        </w:rPr>
        <w:t>Liste der Personen ohne Unterrichtsberechtigung</w:t>
      </w:r>
      <w:r w:rsidRPr="0068496C">
        <w:rPr>
          <w:lang w:val="de-CH"/>
        </w:rPr>
        <w:t>» der Konferenz der kantonalen Erziehungsdirektorinnen und -direktoren erscheint.</w:t>
      </w:r>
      <w:r w:rsidRPr="0068496C">
        <w:rPr>
          <w:vertAlign w:val="superscript"/>
          <w:lang w:val="de-CH"/>
        </w:rPr>
        <w:footnoteReference w:id="6"/>
      </w:r>
    </w:p>
    <w:p w14:paraId="4649CE79" w14:textId="1EFB4CDF" w:rsidR="0024016A" w:rsidRPr="0068496C" w:rsidRDefault="0024016A" w:rsidP="00260225">
      <w:pPr>
        <w:pStyle w:val="berschrift3"/>
        <w:rPr>
          <w:lang w:val="de-CH"/>
        </w:rPr>
      </w:pPr>
      <w:bookmarkStart w:id="38" w:name="_Toc181001212"/>
      <w:bookmarkStart w:id="39" w:name="OLE_LINK1"/>
      <w:bookmarkStart w:id="40" w:name="_Toc216114779"/>
      <w:r w:rsidRPr="0068496C">
        <w:rPr>
          <w:lang w:val="de-CH"/>
        </w:rPr>
        <w:lastRenderedPageBreak/>
        <w:t>Verhaltenskodex</w:t>
      </w:r>
      <w:bookmarkEnd w:id="38"/>
      <w:bookmarkEnd w:id="39"/>
      <w:bookmarkEnd w:id="40"/>
    </w:p>
    <w:p w14:paraId="1882C716" w14:textId="4971E679" w:rsidR="0024016A" w:rsidRPr="0068496C" w:rsidRDefault="00260225" w:rsidP="008E6143">
      <w:pPr>
        <w:pStyle w:val="StandardTextbaustein"/>
        <w:tabs>
          <w:tab w:val="left" w:pos="284"/>
          <w:tab w:val="left" w:pos="426"/>
        </w:tabs>
      </w:pPr>
      <w:r w:rsidRPr="0068496C">
        <w:t xml:space="preserve"> </w:t>
      </w:r>
      <w:r w:rsidR="0024016A" w:rsidRPr="0068496C">
        <w:t>[Der Verhaltenskodex ist ein zentrales Element des Schutzkonzeptes und bietet transparente Verhaltensregeln für alle Mitarbeitenden der Schule. Er umfasst sowohl Standardsituationen als auch spezifische Risikobereiche, in denen besondere Achtsamkeit erforderlich ist. Der Verhaltenskodex zielt darauf ab, Kinder und Jugendliche sowie alle Mitarbeitenden der Schule vor Übergriffen und Diskriminierung zu schützen. Es macht Sinn, den Verhaltenskodex als separates Dokument zu führen und abzulegen.</w:t>
      </w:r>
    </w:p>
    <w:p w14:paraId="6C1C4346" w14:textId="77777777" w:rsidR="0024016A" w:rsidRPr="0068496C" w:rsidRDefault="0024016A" w:rsidP="008E6143">
      <w:pPr>
        <w:pStyle w:val="StandardTextbaustein"/>
        <w:tabs>
          <w:tab w:val="left" w:pos="284"/>
          <w:tab w:val="left" w:pos="426"/>
        </w:tabs>
      </w:pPr>
      <w:r w:rsidRPr="0068496C">
        <w:t xml:space="preserve">Der Verhaltenskodex baut insbesondere durch klare </w:t>
      </w:r>
      <w:r w:rsidRPr="0068496C">
        <w:rPr>
          <w:b/>
          <w:bCs/>
        </w:rPr>
        <w:t>Verhaltensregeln</w:t>
      </w:r>
      <w:r w:rsidRPr="0068496C">
        <w:t xml:space="preserve"> Schwellen ein, die Übergriffe erschweren oder verhindern. </w:t>
      </w:r>
    </w:p>
    <w:p w14:paraId="134DBBAF" w14:textId="77777777" w:rsidR="0024016A" w:rsidRPr="0068496C" w:rsidRDefault="0024016A" w:rsidP="008E6143">
      <w:pPr>
        <w:pStyle w:val="StandardTextbaustein"/>
        <w:tabs>
          <w:tab w:val="left" w:pos="284"/>
          <w:tab w:val="left" w:pos="426"/>
        </w:tabs>
      </w:pPr>
      <w:r w:rsidRPr="0068496C">
        <w:t xml:space="preserve">Für die Schulleitung und das Personal bietet der Verhaltenskodex </w:t>
      </w:r>
      <w:r w:rsidRPr="0068496C">
        <w:rPr>
          <w:b/>
          <w:bCs/>
        </w:rPr>
        <w:t>Sicherheit</w:t>
      </w:r>
      <w:r w:rsidRPr="0068496C">
        <w:t xml:space="preserve"> im Umgang mit Grenzverletzungen und Übergriffen. Er dient als Grundlage für die Einleitung von </w:t>
      </w:r>
      <w:r w:rsidRPr="0068496C">
        <w:rPr>
          <w:b/>
          <w:bCs/>
        </w:rPr>
        <w:t>Sanktionen</w:t>
      </w:r>
      <w:r w:rsidRPr="0068496C">
        <w:t xml:space="preserve"> und stellt sicher, dass alle Mitarbeitenden wissen, welche Verhaltensweisen erwartet und welche Massnahmen bei Verstössen ergriffen werden können, wie in «Interventionsplanung» des vorliegenden Dokumentes beschrieben.</w:t>
      </w:r>
    </w:p>
    <w:p w14:paraId="2825E797" w14:textId="00C814D5" w:rsidR="0024016A" w:rsidRPr="0068496C" w:rsidRDefault="0024016A" w:rsidP="008E6143">
      <w:pPr>
        <w:pStyle w:val="StandardTextbaustein"/>
        <w:tabs>
          <w:tab w:val="left" w:pos="284"/>
          <w:tab w:val="left" w:pos="426"/>
        </w:tabs>
      </w:pPr>
      <w:r w:rsidRPr="0068496C">
        <w:t>Idealerweise wird der Verhaltenskodex im Kollegium gemeinsam erarbeitet</w:t>
      </w:r>
      <w:r w:rsidR="00F35876" w:rsidRPr="0068496C">
        <w:t>,</w:t>
      </w:r>
      <w:r w:rsidRPr="0068496C">
        <w:t xml:space="preserve"> und Kinder und Jugendliche erhalten ebenfalls die Möglichkeit zur </w:t>
      </w:r>
      <w:r w:rsidRPr="0068496C">
        <w:rPr>
          <w:b/>
          <w:bCs/>
        </w:rPr>
        <w:t>Mitsprache</w:t>
      </w:r>
      <w:r w:rsidRPr="0068496C">
        <w:t xml:space="preserve">. Der Verhaltenskodex wird für Kinder und Jugendliche in altersgerechter Sprache zur Verfügung gestellt. Er muss auch Eltern und Erziehungsberechtigten bekannt sein. Entscheidend ist, dass der Verhaltenskodex im </w:t>
      </w:r>
      <w:r w:rsidRPr="0068496C">
        <w:rPr>
          <w:b/>
          <w:bCs/>
        </w:rPr>
        <w:t>Alltag</w:t>
      </w:r>
      <w:r w:rsidRPr="0068496C">
        <w:t xml:space="preserve"> in dynamischer Weise gelebt und dazu immer wieder hinterfragt und diskutiert wird.</w:t>
      </w:r>
    </w:p>
    <w:p w14:paraId="2542A3F3" w14:textId="7332223C" w:rsidR="008E6143" w:rsidRPr="0068496C" w:rsidRDefault="0024016A" w:rsidP="008E6143">
      <w:pPr>
        <w:pStyle w:val="StandardTextbaustein"/>
        <w:tabs>
          <w:tab w:val="left" w:pos="284"/>
          <w:tab w:val="left" w:pos="426"/>
        </w:tabs>
      </w:pPr>
      <w:r w:rsidRPr="0068496C">
        <w:t>An dieser Stelle wird bewusst auf ein vorgefertigtes Beispiel für einen Verhaltenskodex verzichtet, da dessen Erstellung und die Auseinandersetzung mit den Inhalten von zentraler Bedeutung sind. Ein Verhaltenskodex sollte nicht übernommen, sondern individuell erarbeitet werden, um die spezifischen Bedürfnisse und Werte der Schule zu berücksichtigen. Es gibt im Internet zahlreiche Beispiele, an denen Sie sich orientieren können. Sinnvoll ist es auch, den Erarbeitungsprozess von Expertinnen und Experten begleiten zu lassen.</w:t>
      </w:r>
      <w:r w:rsidRPr="0068496C">
        <w:rPr>
          <w:rStyle w:val="Funotenzeichen"/>
          <w:iCs/>
        </w:rPr>
        <w:footnoteReference w:id="7"/>
      </w:r>
      <w:r w:rsidRPr="0068496C">
        <w:t xml:space="preserve"> Zudem kann folgende Inhaltsstruktur als Orientierung für das Verfassen des Verhaltenskodex dienen:]</w:t>
      </w:r>
    </w:p>
    <w:p w14:paraId="5FA7BF23" w14:textId="6C542CF9" w:rsidR="0024016A" w:rsidRPr="0068496C" w:rsidRDefault="00260225" w:rsidP="008E6143">
      <w:pPr>
        <w:tabs>
          <w:tab w:val="left" w:pos="284"/>
          <w:tab w:val="left" w:pos="426"/>
        </w:tabs>
        <w:spacing w:after="200" w:line="276" w:lineRule="auto"/>
        <w:rPr>
          <w:b/>
          <w:bCs/>
        </w:rPr>
      </w:pPr>
      <w:r w:rsidRPr="0068496C">
        <w:rPr>
          <w:b/>
          <w:bCs/>
        </w:rPr>
        <w:t xml:space="preserve"> </w:t>
      </w:r>
      <w:r w:rsidR="0024016A" w:rsidRPr="0068496C">
        <w:rPr>
          <w:b/>
          <w:bCs/>
        </w:rPr>
        <w:t>[Textbaustein]</w:t>
      </w:r>
    </w:p>
    <w:p w14:paraId="5FF14FF2" w14:textId="77777777" w:rsidR="006C73F7" w:rsidRPr="0068496C" w:rsidRDefault="0024016A" w:rsidP="002E1966">
      <w:pPr>
        <w:pStyle w:val="Lauftext"/>
        <w:numPr>
          <w:ilvl w:val="0"/>
          <w:numId w:val="7"/>
        </w:numPr>
        <w:tabs>
          <w:tab w:val="clear" w:pos="720"/>
          <w:tab w:val="left" w:pos="284"/>
          <w:tab w:val="left" w:pos="426"/>
        </w:tabs>
        <w:spacing w:after="0"/>
        <w:ind w:left="0" w:firstLine="0"/>
        <w:jc w:val="left"/>
        <w:rPr>
          <w:lang w:val="de-CH"/>
        </w:rPr>
      </w:pPr>
      <w:r w:rsidRPr="0068496C">
        <w:rPr>
          <w:b/>
          <w:bCs/>
          <w:lang w:val="de-CH"/>
        </w:rPr>
        <w:t>Ausgangslage, Ziele und Geltungsbereich:</w:t>
      </w:r>
      <w:r w:rsidRPr="0068496C">
        <w:rPr>
          <w:lang w:val="de-CH"/>
        </w:rPr>
        <w:br/>
        <w:t>Hintergrund, Ziele und Anwendungs-/Geltungsbereich innerhalb der Schule</w:t>
      </w:r>
    </w:p>
    <w:p w14:paraId="415C78A2" w14:textId="4794F278" w:rsidR="0024016A" w:rsidRPr="0068496C" w:rsidRDefault="0024016A" w:rsidP="006C73F7">
      <w:pPr>
        <w:pStyle w:val="Lauftext"/>
        <w:tabs>
          <w:tab w:val="left" w:pos="284"/>
          <w:tab w:val="left" w:pos="426"/>
        </w:tabs>
        <w:spacing w:after="0"/>
        <w:rPr>
          <w:lang w:val="de-CH"/>
        </w:rPr>
      </w:pPr>
    </w:p>
    <w:p w14:paraId="138CAD4E" w14:textId="77777777" w:rsidR="0024016A" w:rsidRPr="0068496C" w:rsidRDefault="0024016A" w:rsidP="008B4405">
      <w:pPr>
        <w:pStyle w:val="Lauftext"/>
        <w:numPr>
          <w:ilvl w:val="0"/>
          <w:numId w:val="7"/>
        </w:numPr>
        <w:tabs>
          <w:tab w:val="clear" w:pos="720"/>
          <w:tab w:val="left" w:pos="284"/>
          <w:tab w:val="left" w:pos="426"/>
        </w:tabs>
        <w:spacing w:after="0"/>
        <w:ind w:left="0" w:firstLine="0"/>
        <w:jc w:val="left"/>
        <w:rPr>
          <w:lang w:val="de-CH"/>
        </w:rPr>
      </w:pPr>
      <w:r w:rsidRPr="0068496C">
        <w:rPr>
          <w:b/>
          <w:bCs/>
          <w:lang w:val="de-CH"/>
        </w:rPr>
        <w:t xml:space="preserve">Haltung </w:t>
      </w:r>
      <w:r w:rsidRPr="0068496C">
        <w:rPr>
          <w:i/>
          <w:iCs/>
          <w:highlight w:val="yellow"/>
          <w:lang w:val="de-CH"/>
        </w:rPr>
        <w:t>[oder Verweis auf Bestehendes; Schutzkonzept</w:t>
      </w:r>
      <w:r w:rsidRPr="0068496C">
        <w:rPr>
          <w:i/>
          <w:iCs/>
          <w:lang w:val="de-CH"/>
        </w:rPr>
        <w:t>]</w:t>
      </w:r>
      <w:r w:rsidRPr="0068496C">
        <w:rPr>
          <w:b/>
          <w:bCs/>
          <w:lang w:val="de-CH"/>
        </w:rPr>
        <w:t>:</w:t>
      </w:r>
      <w:r w:rsidRPr="0068496C">
        <w:rPr>
          <w:lang w:val="de-CH"/>
        </w:rPr>
        <w:br/>
        <w:t>Eine klare, reflektierte Haltung zum Schutz von Kindern und Jugendlichen ist zentral. Diese Haltung prägt die gesamte Schulkultur und zeigt sich in den Bereichen:</w:t>
      </w:r>
    </w:p>
    <w:p w14:paraId="16E143A2" w14:textId="77777777" w:rsidR="0024016A" w:rsidRPr="0068496C" w:rsidRDefault="0024016A" w:rsidP="00260225">
      <w:pPr>
        <w:pStyle w:val="Lauftext"/>
        <w:numPr>
          <w:ilvl w:val="1"/>
          <w:numId w:val="20"/>
        </w:numPr>
        <w:tabs>
          <w:tab w:val="left" w:pos="0"/>
          <w:tab w:val="left" w:pos="426"/>
          <w:tab w:val="left" w:pos="567"/>
        </w:tabs>
        <w:spacing w:after="0"/>
        <w:ind w:left="284" w:hanging="284"/>
        <w:rPr>
          <w:lang w:val="de-CH"/>
        </w:rPr>
      </w:pPr>
      <w:r w:rsidRPr="0068496C">
        <w:rPr>
          <w:b/>
          <w:bCs/>
          <w:lang w:val="de-CH"/>
        </w:rPr>
        <w:t>Beziehungsarbeit</w:t>
      </w:r>
      <w:r w:rsidRPr="0068496C">
        <w:rPr>
          <w:lang w:val="de-CH"/>
        </w:rPr>
        <w:t>: Aufbau sicherer, respektvoller Beziehungen zwischen allen Beteiligten</w:t>
      </w:r>
    </w:p>
    <w:p w14:paraId="5AEC5D77" w14:textId="77777777" w:rsidR="0024016A" w:rsidRPr="0068496C" w:rsidRDefault="0024016A" w:rsidP="00260225">
      <w:pPr>
        <w:pStyle w:val="Lauftext"/>
        <w:numPr>
          <w:ilvl w:val="1"/>
          <w:numId w:val="20"/>
        </w:numPr>
        <w:tabs>
          <w:tab w:val="left" w:pos="0"/>
          <w:tab w:val="left" w:pos="426"/>
          <w:tab w:val="left" w:pos="567"/>
        </w:tabs>
        <w:spacing w:after="0"/>
        <w:ind w:left="284" w:hanging="284"/>
        <w:rPr>
          <w:lang w:val="de-CH"/>
        </w:rPr>
      </w:pPr>
      <w:r w:rsidRPr="0068496C">
        <w:rPr>
          <w:b/>
          <w:bCs/>
          <w:lang w:val="de-CH"/>
        </w:rPr>
        <w:t>Schulklima/ Kultur</w:t>
      </w:r>
      <w:r w:rsidRPr="0068496C">
        <w:rPr>
          <w:lang w:val="de-CH"/>
        </w:rPr>
        <w:t>: Schaffung eines sicheren und unterstützenden Umfelds für alle</w:t>
      </w:r>
    </w:p>
    <w:p w14:paraId="38CA803D" w14:textId="77777777" w:rsidR="0024016A" w:rsidRPr="0068496C" w:rsidRDefault="0024016A" w:rsidP="00260225">
      <w:pPr>
        <w:pStyle w:val="Lauftext"/>
        <w:numPr>
          <w:ilvl w:val="1"/>
          <w:numId w:val="20"/>
        </w:numPr>
        <w:tabs>
          <w:tab w:val="left" w:pos="0"/>
          <w:tab w:val="left" w:pos="426"/>
          <w:tab w:val="left" w:pos="567"/>
        </w:tabs>
        <w:spacing w:after="0"/>
        <w:ind w:left="284" w:hanging="284"/>
        <w:rPr>
          <w:lang w:val="de-CH"/>
        </w:rPr>
      </w:pPr>
      <w:r w:rsidRPr="0068496C">
        <w:rPr>
          <w:b/>
          <w:bCs/>
          <w:lang w:val="de-CH"/>
        </w:rPr>
        <w:t>Vielfalt</w:t>
      </w:r>
      <w:r w:rsidRPr="0068496C">
        <w:rPr>
          <w:lang w:val="de-CH"/>
        </w:rPr>
        <w:t>: Respekt und Anerkennung der Diversität aller Beteiligten</w:t>
      </w:r>
    </w:p>
    <w:p w14:paraId="4BA66E1D" w14:textId="77777777" w:rsidR="0024016A" w:rsidRPr="0068496C" w:rsidRDefault="0024016A" w:rsidP="00260225">
      <w:pPr>
        <w:pStyle w:val="Lauftext"/>
        <w:numPr>
          <w:ilvl w:val="1"/>
          <w:numId w:val="20"/>
        </w:numPr>
        <w:tabs>
          <w:tab w:val="left" w:pos="0"/>
          <w:tab w:val="left" w:pos="426"/>
          <w:tab w:val="left" w:pos="567"/>
        </w:tabs>
        <w:spacing w:after="0"/>
        <w:ind w:left="284" w:hanging="284"/>
        <w:rPr>
          <w:lang w:val="de-CH"/>
        </w:rPr>
      </w:pPr>
      <w:r w:rsidRPr="0068496C">
        <w:rPr>
          <w:b/>
          <w:bCs/>
          <w:lang w:val="de-CH"/>
        </w:rPr>
        <w:t xml:space="preserve">Grenzverletzungen: </w:t>
      </w:r>
      <w:r w:rsidRPr="0068496C">
        <w:rPr>
          <w:lang w:val="de-CH"/>
        </w:rPr>
        <w:t>Massnahmen zur Verhinderung von Grenzverletzungen und zum Schutz vor Diskriminierung und Übergriffen</w:t>
      </w:r>
    </w:p>
    <w:p w14:paraId="4ADB3317" w14:textId="77777777" w:rsidR="0024016A" w:rsidRPr="0068496C" w:rsidRDefault="0024016A" w:rsidP="00260225">
      <w:pPr>
        <w:pStyle w:val="Lauftext"/>
        <w:numPr>
          <w:ilvl w:val="1"/>
          <w:numId w:val="20"/>
        </w:numPr>
        <w:tabs>
          <w:tab w:val="left" w:pos="0"/>
          <w:tab w:val="left" w:pos="426"/>
          <w:tab w:val="left" w:pos="567"/>
        </w:tabs>
        <w:spacing w:after="0"/>
        <w:ind w:left="284" w:hanging="284"/>
        <w:rPr>
          <w:lang w:val="de-CH"/>
        </w:rPr>
      </w:pPr>
      <w:r w:rsidRPr="0068496C">
        <w:rPr>
          <w:b/>
          <w:bCs/>
          <w:lang w:val="de-CH"/>
        </w:rPr>
        <w:t>Machtgefälle</w:t>
      </w:r>
      <w:r w:rsidRPr="0068496C">
        <w:rPr>
          <w:lang w:val="de-CH"/>
        </w:rPr>
        <w:t>: Bewusstsein für Machtverhältnisse und deren Auswirkungen</w:t>
      </w:r>
    </w:p>
    <w:p w14:paraId="5643CA0D" w14:textId="77777777" w:rsidR="0024016A" w:rsidRPr="0068496C" w:rsidRDefault="0024016A" w:rsidP="00260225">
      <w:pPr>
        <w:pStyle w:val="Lauftext"/>
        <w:numPr>
          <w:ilvl w:val="1"/>
          <w:numId w:val="20"/>
        </w:numPr>
        <w:tabs>
          <w:tab w:val="left" w:pos="0"/>
          <w:tab w:val="left" w:pos="426"/>
          <w:tab w:val="left" w:pos="567"/>
        </w:tabs>
        <w:spacing w:after="0"/>
        <w:ind w:left="284" w:hanging="284"/>
        <w:rPr>
          <w:lang w:val="de-CH"/>
        </w:rPr>
      </w:pPr>
      <w:r w:rsidRPr="0068496C">
        <w:rPr>
          <w:b/>
          <w:bCs/>
          <w:lang w:val="de-CH"/>
        </w:rPr>
        <w:t>Partizipation</w:t>
      </w:r>
      <w:r w:rsidRPr="0068496C">
        <w:rPr>
          <w:lang w:val="de-CH"/>
        </w:rPr>
        <w:t>: Einbindung der Kinder und Jugendlichen in Entscheidungen</w:t>
      </w:r>
    </w:p>
    <w:p w14:paraId="01AB469E" w14:textId="46AA845B" w:rsidR="0024016A" w:rsidRPr="0068496C" w:rsidRDefault="0024016A" w:rsidP="00260225">
      <w:pPr>
        <w:pStyle w:val="Lauftext"/>
        <w:numPr>
          <w:ilvl w:val="1"/>
          <w:numId w:val="20"/>
        </w:numPr>
        <w:tabs>
          <w:tab w:val="left" w:pos="0"/>
          <w:tab w:val="left" w:pos="426"/>
          <w:tab w:val="left" w:pos="567"/>
          <w:tab w:val="left" w:pos="1440"/>
        </w:tabs>
        <w:spacing w:after="0"/>
        <w:ind w:left="284" w:hanging="284"/>
        <w:rPr>
          <w:b/>
          <w:bCs/>
          <w:lang w:val="de-CH"/>
        </w:rPr>
      </w:pPr>
      <w:r w:rsidRPr="0068496C">
        <w:rPr>
          <w:b/>
          <w:bCs/>
          <w:lang w:val="de-CH"/>
        </w:rPr>
        <w:t>Leitsätze</w:t>
      </w:r>
      <w:r w:rsidRPr="0068496C">
        <w:rPr>
          <w:lang w:val="de-CH"/>
        </w:rPr>
        <w:t xml:space="preserve"> und </w:t>
      </w:r>
      <w:r w:rsidRPr="0068496C">
        <w:rPr>
          <w:b/>
          <w:bCs/>
          <w:lang w:val="de-CH"/>
        </w:rPr>
        <w:t>Leitung</w:t>
      </w:r>
      <w:r w:rsidRPr="0068496C">
        <w:rPr>
          <w:lang w:val="de-CH"/>
        </w:rPr>
        <w:t>: Orientierungshilfen für Mitarbeitende und Führungskräfte</w:t>
      </w:r>
    </w:p>
    <w:p w14:paraId="3DCE1641" w14:textId="77777777" w:rsidR="006C73F7" w:rsidRPr="0068496C" w:rsidRDefault="006C73F7" w:rsidP="006C73F7">
      <w:pPr>
        <w:pStyle w:val="Lauftext"/>
        <w:tabs>
          <w:tab w:val="left" w:pos="0"/>
          <w:tab w:val="left" w:pos="426"/>
          <w:tab w:val="left" w:pos="567"/>
          <w:tab w:val="left" w:pos="1440"/>
        </w:tabs>
        <w:spacing w:after="0"/>
        <w:ind w:left="284"/>
        <w:rPr>
          <w:b/>
          <w:bCs/>
          <w:lang w:val="de-CH"/>
        </w:rPr>
      </w:pPr>
    </w:p>
    <w:p w14:paraId="6ECA15CC" w14:textId="06BC640A" w:rsidR="006C73F7" w:rsidRPr="0068496C" w:rsidRDefault="0024016A" w:rsidP="008B4405">
      <w:pPr>
        <w:pStyle w:val="Lauftext"/>
        <w:numPr>
          <w:ilvl w:val="0"/>
          <w:numId w:val="7"/>
        </w:numPr>
        <w:tabs>
          <w:tab w:val="clear" w:pos="720"/>
          <w:tab w:val="left" w:pos="284"/>
          <w:tab w:val="left" w:pos="426"/>
        </w:tabs>
        <w:spacing w:after="0"/>
        <w:ind w:left="0" w:firstLine="0"/>
        <w:jc w:val="left"/>
        <w:rPr>
          <w:lang w:val="de-CH"/>
        </w:rPr>
      </w:pPr>
      <w:r w:rsidRPr="0068496C">
        <w:rPr>
          <w:b/>
          <w:bCs/>
          <w:lang w:val="de-CH"/>
        </w:rPr>
        <w:t xml:space="preserve">Definitionen </w:t>
      </w:r>
      <w:r w:rsidRPr="0068496C">
        <w:rPr>
          <w:i/>
          <w:iCs/>
          <w:highlight w:val="yellow"/>
          <w:lang w:val="de-CH"/>
        </w:rPr>
        <w:t>[oder Verweis auf Bestehendes; Schutzkonzept]</w:t>
      </w:r>
      <w:r w:rsidRPr="0068496C">
        <w:rPr>
          <w:b/>
          <w:bCs/>
          <w:highlight w:val="yellow"/>
          <w:lang w:val="de-CH"/>
        </w:rPr>
        <w:t>:</w:t>
      </w:r>
      <w:r w:rsidR="006C73F7" w:rsidRPr="0068496C">
        <w:rPr>
          <w:lang w:val="de-CH"/>
        </w:rPr>
        <w:t xml:space="preserve"> </w:t>
      </w:r>
      <w:r w:rsidRPr="0068496C">
        <w:rPr>
          <w:lang w:val="de-CH"/>
        </w:rPr>
        <w:t>Klärung wichtiger Begriffe</w:t>
      </w:r>
      <w:r w:rsidR="006C73F7" w:rsidRPr="0068496C">
        <w:rPr>
          <w:lang w:val="de-CH"/>
        </w:rPr>
        <w:br/>
      </w:r>
    </w:p>
    <w:p w14:paraId="5A5732D7" w14:textId="32BBEEEF" w:rsidR="0024016A" w:rsidRPr="0068496C" w:rsidRDefault="0024016A" w:rsidP="00260225">
      <w:pPr>
        <w:pStyle w:val="Lauftext"/>
        <w:numPr>
          <w:ilvl w:val="0"/>
          <w:numId w:val="7"/>
        </w:numPr>
        <w:tabs>
          <w:tab w:val="clear" w:pos="720"/>
          <w:tab w:val="left" w:pos="284"/>
          <w:tab w:val="left" w:pos="426"/>
        </w:tabs>
        <w:spacing w:after="0"/>
        <w:ind w:left="0" w:firstLine="0"/>
        <w:rPr>
          <w:lang w:val="de-CH"/>
        </w:rPr>
      </w:pPr>
      <w:r w:rsidRPr="0068496C">
        <w:rPr>
          <w:b/>
          <w:bCs/>
          <w:lang w:val="de-CH"/>
        </w:rPr>
        <w:t>Verhaltensregeln:</w:t>
      </w:r>
      <w:r w:rsidRPr="0068496C">
        <w:rPr>
          <w:b/>
          <w:bCs/>
          <w:lang w:val="de-CH"/>
        </w:rPr>
        <w:br/>
      </w:r>
      <w:r w:rsidRPr="0068496C">
        <w:rPr>
          <w:lang w:val="de-CH"/>
        </w:rPr>
        <w:t xml:space="preserve">Klare und nachvollziehbare Richtlinien für Standardsituationen und Risikobereiche, wie: </w:t>
      </w:r>
    </w:p>
    <w:p w14:paraId="5E464C81"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Körperkontakt</w:t>
      </w:r>
    </w:p>
    <w:p w14:paraId="49F1C801"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Trösten und Hilfestellungen</w:t>
      </w:r>
    </w:p>
    <w:p w14:paraId="5B92B1B8"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Spielerische Kämpfe, Waffenimitate und Waffen</w:t>
      </w:r>
    </w:p>
    <w:p w14:paraId="25B8B424"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Medizinische Erstversorgung, Schulapotheke und Wundversorgung</w:t>
      </w:r>
    </w:p>
    <w:p w14:paraId="39E389D1"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Kleidung und Körperpflege</w:t>
      </w:r>
    </w:p>
    <w:p w14:paraId="692AEE5D"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lastRenderedPageBreak/>
        <w:t>Garderoben und Sportunterricht</w:t>
      </w:r>
    </w:p>
    <w:p w14:paraId="2F076504"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Einzelsituationen</w:t>
      </w:r>
    </w:p>
    <w:p w14:paraId="49BB0E43"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Foto- und Filmaufnahmen, elektronische Geräte</w:t>
      </w:r>
    </w:p>
    <w:p w14:paraId="281F08F1"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Baden und Sonnenschutz</w:t>
      </w:r>
    </w:p>
    <w:p w14:paraId="49A6CEE8"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Landschulwochen, Schulreisen, Exkursionen und Ausflüge</w:t>
      </w:r>
    </w:p>
    <w:p w14:paraId="1F5C6D74" w14:textId="465349CD"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Privatkontakte und Preisgabe privater</w:t>
      </w:r>
      <w:r w:rsidR="008E6143" w:rsidRPr="0068496C">
        <w:rPr>
          <w:lang w:val="de-CH"/>
        </w:rPr>
        <w:t xml:space="preserve"> </w:t>
      </w:r>
      <w:r w:rsidRPr="0068496C">
        <w:rPr>
          <w:lang w:val="de-CH"/>
        </w:rPr>
        <w:t>Informationen</w:t>
      </w:r>
    </w:p>
    <w:p w14:paraId="37DFC672"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Essen und Trinken</w:t>
      </w:r>
    </w:p>
    <w:p w14:paraId="1ECCCBF2"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Material und Infrastruktur</w:t>
      </w:r>
    </w:p>
    <w:p w14:paraId="31B8D629"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Sprache</w:t>
      </w:r>
    </w:p>
    <w:p w14:paraId="1AFCB52B" w14:textId="77777777" w:rsidR="0024016A" w:rsidRPr="0068496C" w:rsidRDefault="0024016A" w:rsidP="00260225">
      <w:pPr>
        <w:pStyle w:val="Lauftext"/>
        <w:numPr>
          <w:ilvl w:val="1"/>
          <w:numId w:val="20"/>
        </w:numPr>
        <w:tabs>
          <w:tab w:val="left" w:pos="284"/>
          <w:tab w:val="left" w:pos="426"/>
          <w:tab w:val="left" w:pos="567"/>
        </w:tabs>
        <w:spacing w:after="0"/>
        <w:ind w:left="284" w:hanging="284"/>
        <w:rPr>
          <w:lang w:val="de-CH"/>
        </w:rPr>
      </w:pPr>
      <w:r w:rsidRPr="0068496C">
        <w:rPr>
          <w:lang w:val="de-CH"/>
        </w:rPr>
        <w:t>Externe Kontaktpersonen</w:t>
      </w:r>
    </w:p>
    <w:p w14:paraId="0FD9AD86" w14:textId="77777777" w:rsidR="00260225" w:rsidRPr="0068496C" w:rsidRDefault="00260225" w:rsidP="00260225">
      <w:pPr>
        <w:pStyle w:val="Lauftext"/>
        <w:tabs>
          <w:tab w:val="left" w:pos="284"/>
          <w:tab w:val="left" w:pos="426"/>
          <w:tab w:val="left" w:pos="567"/>
        </w:tabs>
        <w:spacing w:after="0"/>
        <w:rPr>
          <w:lang w:val="de-CH"/>
        </w:rPr>
      </w:pPr>
    </w:p>
    <w:p w14:paraId="6BBEF707" w14:textId="2510EB85" w:rsidR="0024016A" w:rsidRPr="0068496C" w:rsidRDefault="0024016A" w:rsidP="00260225">
      <w:pPr>
        <w:pStyle w:val="Listenabsatz"/>
        <w:numPr>
          <w:ilvl w:val="0"/>
          <w:numId w:val="7"/>
        </w:numPr>
        <w:tabs>
          <w:tab w:val="clear" w:pos="720"/>
          <w:tab w:val="left" w:pos="284"/>
          <w:tab w:val="left" w:pos="426"/>
        </w:tabs>
        <w:spacing w:after="0"/>
        <w:ind w:left="0" w:firstLine="0"/>
        <w:rPr>
          <w:i/>
          <w:iCs/>
        </w:rPr>
      </w:pPr>
      <w:r w:rsidRPr="0068496C">
        <w:rPr>
          <w:b/>
          <w:bCs/>
        </w:rPr>
        <w:t>Beschwerdestellen:</w:t>
      </w:r>
      <w:r w:rsidRPr="0068496C">
        <w:br/>
      </w:r>
      <w:r w:rsidRPr="0068496C">
        <w:rPr>
          <w:rFonts w:eastAsiaTheme="minorHAnsi" w:cstheme="minorBidi"/>
          <w:spacing w:val="0"/>
          <w:lang w:eastAsia="en-US"/>
        </w:rPr>
        <w:t>Interne und externe Anlaufstellen, um bei Grenzverletzungen schnelle und kompetente Unterstützung zu gewährleisten [vgl. «Muster-Schutzkonzept» und «Rahmenkonzept Sexualaufklärung»].</w:t>
      </w:r>
      <w:r w:rsidR="008E6143" w:rsidRPr="0068496C">
        <w:rPr>
          <w:i/>
          <w:iCs/>
        </w:rPr>
        <w:br/>
      </w:r>
    </w:p>
    <w:p w14:paraId="1817C187" w14:textId="30A8577A" w:rsidR="0024016A" w:rsidRPr="0068496C" w:rsidRDefault="0024016A" w:rsidP="00260225">
      <w:pPr>
        <w:pStyle w:val="Lauftext"/>
        <w:numPr>
          <w:ilvl w:val="0"/>
          <w:numId w:val="7"/>
        </w:numPr>
        <w:tabs>
          <w:tab w:val="clear" w:pos="720"/>
          <w:tab w:val="left" w:pos="284"/>
          <w:tab w:val="left" w:pos="426"/>
        </w:tabs>
        <w:spacing w:after="0"/>
        <w:ind w:left="0" w:firstLine="0"/>
        <w:jc w:val="left"/>
        <w:rPr>
          <w:lang w:val="de-CH"/>
        </w:rPr>
      </w:pPr>
      <w:r w:rsidRPr="0068496C">
        <w:rPr>
          <w:b/>
          <w:bCs/>
          <w:lang w:val="de-CH"/>
        </w:rPr>
        <w:t xml:space="preserve">Vorgehen bei Grenzverletzungen </w:t>
      </w:r>
      <w:r w:rsidRPr="0068496C">
        <w:rPr>
          <w:i/>
          <w:iCs/>
          <w:highlight w:val="yellow"/>
          <w:lang w:val="de-CH"/>
        </w:rPr>
        <w:t>[oder Verweis auf Bestehendes; Schutzkonzept]</w:t>
      </w:r>
      <w:r w:rsidRPr="0068496C">
        <w:rPr>
          <w:b/>
          <w:bCs/>
          <w:highlight w:val="yellow"/>
          <w:lang w:val="de-CH"/>
        </w:rPr>
        <w:t>:</w:t>
      </w:r>
      <w:r w:rsidRPr="0068496C">
        <w:rPr>
          <w:lang w:val="de-CH"/>
        </w:rPr>
        <w:br/>
        <w:t xml:space="preserve">Grobe Skizzierung des Ablaufs bei Grenzverletzungen (z.B. Ampel) und Verweis auf Notfall- und Krisenkonzepte sowie andere Regelungen (bspw. Vorgehen bei Kindeswohlgefährdungen) </w:t>
      </w:r>
      <w:r w:rsidR="008E6143" w:rsidRPr="0068496C">
        <w:rPr>
          <w:lang w:val="de-CH"/>
        </w:rPr>
        <w:br/>
      </w:r>
    </w:p>
    <w:p w14:paraId="50A50FEA" w14:textId="31CDF7EC" w:rsidR="0024016A" w:rsidRPr="0068496C" w:rsidRDefault="0024016A" w:rsidP="00260225">
      <w:pPr>
        <w:pStyle w:val="Lauftext"/>
        <w:numPr>
          <w:ilvl w:val="0"/>
          <w:numId w:val="7"/>
        </w:numPr>
        <w:tabs>
          <w:tab w:val="clear" w:pos="720"/>
          <w:tab w:val="left" w:pos="284"/>
          <w:tab w:val="left" w:pos="426"/>
        </w:tabs>
        <w:spacing w:after="0"/>
        <w:ind w:left="0" w:firstLine="0"/>
        <w:rPr>
          <w:lang w:val="de-CH"/>
        </w:rPr>
      </w:pPr>
      <w:r w:rsidRPr="0068496C">
        <w:rPr>
          <w:b/>
          <w:bCs/>
          <w:lang w:val="de-CH"/>
        </w:rPr>
        <w:t>Qualitätssicherung</w:t>
      </w:r>
      <w:r w:rsidR="008B6595" w:rsidRPr="0068496C">
        <w:rPr>
          <w:lang w:val="de-CH"/>
        </w:rPr>
        <w:br/>
      </w:r>
      <w:r w:rsidRPr="0068496C">
        <w:rPr>
          <w:lang w:val="de-CH"/>
        </w:rPr>
        <w:t>Reflexion der Umsetzung des Verhaltenskodexes, Festhalten von Änderungswünschen und Massnahmen</w:t>
      </w:r>
      <w:r w:rsidR="008E6143" w:rsidRPr="0068496C">
        <w:rPr>
          <w:lang w:val="de-CH"/>
        </w:rPr>
        <w:br/>
      </w:r>
    </w:p>
    <w:p w14:paraId="76566700" w14:textId="4530BBA9" w:rsidR="0024016A" w:rsidRPr="0068496C" w:rsidRDefault="0024016A" w:rsidP="00260225">
      <w:pPr>
        <w:pStyle w:val="Lauftext"/>
        <w:numPr>
          <w:ilvl w:val="0"/>
          <w:numId w:val="7"/>
        </w:numPr>
        <w:tabs>
          <w:tab w:val="clear" w:pos="720"/>
          <w:tab w:val="left" w:pos="284"/>
          <w:tab w:val="left" w:pos="426"/>
        </w:tabs>
        <w:spacing w:after="0"/>
        <w:ind w:left="0" w:firstLine="0"/>
        <w:rPr>
          <w:lang w:val="de-CH"/>
        </w:rPr>
      </w:pPr>
      <w:r w:rsidRPr="0068496C">
        <w:rPr>
          <w:b/>
          <w:bCs/>
          <w:lang w:val="de-CH"/>
        </w:rPr>
        <w:t xml:space="preserve">Anhänge </w:t>
      </w:r>
      <w:r w:rsidR="008B6595" w:rsidRPr="0068496C">
        <w:rPr>
          <w:lang w:val="de-CH"/>
        </w:rPr>
        <w:br/>
      </w:r>
      <w:r w:rsidRPr="0068496C">
        <w:rPr>
          <w:lang w:val="de-CH"/>
        </w:rPr>
        <w:t xml:space="preserve">Verweis auf bestehende Grundlagen wie Schulordnung usw.: </w:t>
      </w:r>
      <w:r w:rsidRPr="0068496C">
        <w:rPr>
          <w:i/>
          <w:iCs/>
          <w:highlight w:val="yellow"/>
          <w:lang w:val="de-CH"/>
        </w:rPr>
        <w:t>[Liste aller Dokumente]</w:t>
      </w:r>
    </w:p>
    <w:p w14:paraId="6BBA7398" w14:textId="77777777" w:rsidR="0024016A" w:rsidRPr="0068496C" w:rsidRDefault="0024016A" w:rsidP="008E6143">
      <w:pPr>
        <w:pStyle w:val="Lauftext"/>
        <w:tabs>
          <w:tab w:val="left" w:pos="284"/>
          <w:tab w:val="left" w:pos="426"/>
        </w:tabs>
        <w:rPr>
          <w:lang w:val="de-CH"/>
        </w:rPr>
      </w:pPr>
    </w:p>
    <w:p w14:paraId="6AF16D27" w14:textId="77777777" w:rsidR="0024016A" w:rsidRPr="0068496C" w:rsidRDefault="0024016A" w:rsidP="008E6143">
      <w:pPr>
        <w:pStyle w:val="Lauftext"/>
        <w:tabs>
          <w:tab w:val="left" w:pos="284"/>
          <w:tab w:val="left" w:pos="426"/>
        </w:tabs>
        <w:rPr>
          <w:lang w:val="de-CH"/>
        </w:rPr>
      </w:pPr>
      <w:r w:rsidRPr="0068496C">
        <w:rPr>
          <w:lang w:val="de-CH"/>
        </w:rPr>
        <w:t>Der Verhaltenskodex unserer Schule wird auf der Website der Schule veröffentlicht. Alle Eltern und Erziehungsberechtigten werden über die Einführung des Verhaltenskodex informiert. Die Schule hat eine Version des Verhaltenskodex in einfacher Sprache für Kinder erarbeitet und die Lehrpersonen beauftragt, diese mit allen Kindern unserer Schule zu besprechen.</w:t>
      </w:r>
    </w:p>
    <w:p w14:paraId="4B3AB96E" w14:textId="2236AE08" w:rsidR="00712192" w:rsidRPr="0068496C" w:rsidRDefault="001070D8" w:rsidP="009A1642">
      <w:pPr>
        <w:pStyle w:val="berschrift3"/>
        <w:rPr>
          <w:lang w:val="de-CH"/>
        </w:rPr>
        <w:sectPr w:rsidR="00712192" w:rsidRPr="0068496C" w:rsidSect="00260225">
          <w:type w:val="continuous"/>
          <w:pgSz w:w="11906" w:h="16838"/>
          <w:pgMar w:top="1560" w:right="1133" w:bottom="709" w:left="1417" w:header="708" w:footer="708" w:gutter="0"/>
          <w:cols w:space="708"/>
          <w:titlePg/>
          <w:docGrid w:linePitch="360"/>
        </w:sectPr>
      </w:pPr>
      <w:r w:rsidRPr="0068496C">
        <w:rPr>
          <w:lang w:val="de-CH"/>
        </w:rPr>
        <w:br w:type="page"/>
      </w:r>
      <w:bookmarkStart w:id="41" w:name="_Toc181001213"/>
      <w:bookmarkStart w:id="42" w:name="_Toc216114780"/>
      <w:r w:rsidR="0024016A" w:rsidRPr="0068496C">
        <w:rPr>
          <w:lang w:val="de-CH"/>
        </w:rPr>
        <w:lastRenderedPageBreak/>
        <w:t>Beschwerdemanagement</w:t>
      </w:r>
      <w:bookmarkEnd w:id="41"/>
      <w:bookmarkEnd w:id="42"/>
    </w:p>
    <w:p w14:paraId="35F43B21" w14:textId="382C1DA8" w:rsidR="0024016A" w:rsidRPr="0068496C" w:rsidRDefault="0024016A" w:rsidP="008E6143">
      <w:pPr>
        <w:pStyle w:val="StandardTextbaustein"/>
        <w:tabs>
          <w:tab w:val="left" w:pos="284"/>
          <w:tab w:val="left" w:pos="426"/>
        </w:tabs>
      </w:pPr>
      <w:r w:rsidRPr="0068496C">
        <w:t>[Beschreiben Sie an dieser Stelle alle internen und externen Anlaufstellen</w:t>
      </w:r>
      <w:r w:rsidR="004C503F" w:rsidRPr="0068496C">
        <w:t>,</w:t>
      </w:r>
      <w:r w:rsidRPr="0068496C">
        <w:t xml:space="preserve"> oder verweisen Sie auf das entsprechende Dokument. Halten Sie fest, dass Rückmeldungen von allen erwünscht sind und auf Beschwerden eingegangen wird. Es hängt nicht von der Schwere eines Vorfalls ab, ob etwas gemeldet werden soll oder nicht. Eine offene Feedbackkultur trägt wesentlich dazu bei, schwere Grenzverletzungen zu verhindern, indem bereits kleinen Auffälligkeiten Aufmerksamkeit geschenkt wird. Verweisen Sie allenfalls auch auf das «Rahmenkonzept Sexualaufklärung».]</w:t>
      </w:r>
    </w:p>
    <w:p w14:paraId="4647867D" w14:textId="1CC725D3" w:rsidR="0024016A" w:rsidRPr="0068496C" w:rsidRDefault="00260225" w:rsidP="008E6143">
      <w:pPr>
        <w:pStyle w:val="berschrift4"/>
        <w:tabs>
          <w:tab w:val="left" w:pos="284"/>
          <w:tab w:val="left" w:pos="426"/>
        </w:tabs>
        <w:rPr>
          <w:bCs/>
        </w:rPr>
      </w:pPr>
      <w:r w:rsidRPr="0068496C">
        <w:rPr>
          <w:bCs/>
        </w:rPr>
        <w:t xml:space="preserve"> </w:t>
      </w:r>
      <w:r w:rsidR="0024016A" w:rsidRPr="0068496C">
        <w:rPr>
          <w:bCs/>
        </w:rPr>
        <w:t>[Textbaustein]</w:t>
      </w:r>
    </w:p>
    <w:p w14:paraId="40FF498B" w14:textId="75D71140" w:rsidR="0024016A" w:rsidRPr="0068496C" w:rsidRDefault="0024016A" w:rsidP="008E6143">
      <w:pPr>
        <w:pStyle w:val="Lauftext"/>
        <w:tabs>
          <w:tab w:val="left" w:pos="284"/>
          <w:tab w:val="left" w:pos="426"/>
        </w:tabs>
        <w:rPr>
          <w:lang w:val="de-CH"/>
        </w:rPr>
      </w:pPr>
      <w:r w:rsidRPr="0068496C">
        <w:rPr>
          <w:lang w:val="de-CH"/>
        </w:rPr>
        <w:t>An unserer Schule haben sowohl Kinder und Jugendliche als auch Mitarbeitende das Recht und die Möglichkeit, sich über Verstösse gegen den Verhaltenskodex, Grenzverletzungen und</w:t>
      </w:r>
      <w:r w:rsidR="004C503F" w:rsidRPr="0068496C">
        <w:rPr>
          <w:lang w:val="de-CH"/>
        </w:rPr>
        <w:t xml:space="preserve"> </w:t>
      </w:r>
      <w:r w:rsidRPr="0068496C">
        <w:rPr>
          <w:lang w:val="de-CH"/>
        </w:rPr>
        <w:t xml:space="preserve">Diskriminierung zu beschweren. Sie kennen die dafür vorgesehenen Anlaufstellen, darunter Lehrpersonen, Betreuungspersonen, die Schulleitung und die Schulsozialarbeit. Die </w:t>
      </w:r>
      <w:r w:rsidRPr="0068496C">
        <w:rPr>
          <w:i/>
          <w:iCs/>
          <w:lang w:val="de-CH"/>
        </w:rPr>
        <w:t>[</w:t>
      </w:r>
      <w:r w:rsidRPr="0068496C">
        <w:rPr>
          <w:i/>
          <w:iCs/>
          <w:highlight w:val="yellow"/>
          <w:lang w:val="de-CH"/>
        </w:rPr>
        <w:t>Schulsozialarbeit]</w:t>
      </w:r>
      <w:r w:rsidRPr="0068496C">
        <w:rPr>
          <w:lang w:val="de-CH"/>
        </w:rPr>
        <w:t xml:space="preserve"> übernimmt die Funktion der internen Vertrauensstelle und steht unter Schweigepflicht. </w:t>
      </w:r>
    </w:p>
    <w:p w14:paraId="6EC158F0" w14:textId="77777777" w:rsidR="0024016A" w:rsidRPr="0068496C" w:rsidRDefault="0024016A" w:rsidP="008E6143">
      <w:pPr>
        <w:pStyle w:val="Lauftext"/>
        <w:tabs>
          <w:tab w:val="left" w:pos="284"/>
          <w:tab w:val="left" w:pos="426"/>
        </w:tabs>
        <w:rPr>
          <w:lang w:val="de-CH"/>
        </w:rPr>
      </w:pPr>
      <w:r w:rsidRPr="0068496C">
        <w:rPr>
          <w:lang w:val="de-CH"/>
        </w:rPr>
        <w:t xml:space="preserve">Auch Mitarbeitende können sich an die </w:t>
      </w:r>
      <w:r w:rsidRPr="0068496C">
        <w:rPr>
          <w:i/>
          <w:iCs/>
          <w:highlight w:val="yellow"/>
          <w:lang w:val="de-CH"/>
        </w:rPr>
        <w:t>[Beratungsstelle/Schulsozialarbeit]</w:t>
      </w:r>
      <w:r w:rsidRPr="0068496C">
        <w:rPr>
          <w:lang w:val="de-CH"/>
        </w:rPr>
        <w:t xml:space="preserve"> wenden, um Fachberatungen in Bezug auf Kinder zu erhalten oder bei persönlichen Anliegen Unterstützung zu bekommen. Sie haben jederzeit die Möglichkeit, Vorgesetzte auch über leichte Grenzverletzungen zu informieren. Im Falle einer schweren Grenzverletzung resp. dem Verdacht auf eine Straftat sind sie dazu verpflichtet, Ihre Vorgesetzten darüber in Kenntnis zu setzen. Diese Informationen werden mit äusserster Sorgfalt behandelt, und die Mitarbeitenden werden über die nächsten Schritte informiert. Sollte eine Meldung an die nächsthöhere Instanz (Eskalation) erforderlich sein, etwa weil Vorgesetzte involviert sind, wird die </w:t>
      </w:r>
      <w:r w:rsidRPr="0068496C">
        <w:rPr>
          <w:i/>
          <w:iCs/>
          <w:highlight w:val="yellow"/>
          <w:lang w:val="de-CH"/>
        </w:rPr>
        <w:t>[Schulkommission]</w:t>
      </w:r>
      <w:r w:rsidRPr="0068496C">
        <w:rPr>
          <w:lang w:val="de-CH"/>
        </w:rPr>
        <w:t xml:space="preserve"> oder, im Falle von Mitarbeitenden der Gemeinde, die </w:t>
      </w:r>
      <w:r w:rsidRPr="0068496C">
        <w:rPr>
          <w:i/>
          <w:iCs/>
          <w:highlight w:val="yellow"/>
          <w:lang w:val="de-CH"/>
        </w:rPr>
        <w:t>[Direktion/Abteilung für Bildung]</w:t>
      </w:r>
      <w:r w:rsidRPr="0068496C">
        <w:rPr>
          <w:lang w:val="de-CH"/>
        </w:rPr>
        <w:t xml:space="preserve"> informiert.</w:t>
      </w:r>
    </w:p>
    <w:p w14:paraId="198FA0F2" w14:textId="77777777" w:rsidR="0024016A" w:rsidRPr="0068496C" w:rsidRDefault="0024016A" w:rsidP="008E6143">
      <w:pPr>
        <w:pStyle w:val="Lauftext"/>
        <w:tabs>
          <w:tab w:val="left" w:pos="284"/>
          <w:tab w:val="left" w:pos="426"/>
        </w:tabs>
        <w:rPr>
          <w:lang w:val="de-CH"/>
        </w:rPr>
      </w:pPr>
      <w:r w:rsidRPr="0068496C">
        <w:rPr>
          <w:lang w:val="de-CH"/>
        </w:rPr>
        <w:t xml:space="preserve">Eltern haben ebenfalls die Möglichkeit, sich bei der </w:t>
      </w:r>
      <w:r w:rsidRPr="0068496C">
        <w:rPr>
          <w:highlight w:val="yellow"/>
          <w:lang w:val="de-CH"/>
        </w:rPr>
        <w:t>[</w:t>
      </w:r>
      <w:r w:rsidRPr="0068496C">
        <w:rPr>
          <w:i/>
          <w:iCs/>
          <w:highlight w:val="yellow"/>
          <w:lang w:val="de-CH"/>
        </w:rPr>
        <w:t>Schulsozialarbeit</w:t>
      </w:r>
      <w:r w:rsidRPr="0068496C">
        <w:rPr>
          <w:highlight w:val="yellow"/>
          <w:lang w:val="de-CH"/>
        </w:rPr>
        <w:t>]</w:t>
      </w:r>
      <w:r w:rsidRPr="0068496C">
        <w:rPr>
          <w:lang w:val="de-CH"/>
        </w:rPr>
        <w:t xml:space="preserve"> beraten zu lassen. Beschwerden werden über den Dienstweg eingereicht, zunächst bei Lehr- oder Betreuungspersonen, und erst in einem zweiten Schritt bei der Schulleitung.</w:t>
      </w:r>
    </w:p>
    <w:p w14:paraId="13BA2FE8" w14:textId="1A561645" w:rsidR="00923564" w:rsidRPr="0068496C" w:rsidRDefault="0024016A" w:rsidP="008E6143">
      <w:pPr>
        <w:pStyle w:val="Lauftext"/>
        <w:tabs>
          <w:tab w:val="left" w:pos="284"/>
          <w:tab w:val="left" w:pos="426"/>
        </w:tabs>
        <w:rPr>
          <w:lang w:val="de-CH"/>
        </w:rPr>
        <w:sectPr w:rsidR="00923564" w:rsidRPr="0068496C" w:rsidSect="00260225">
          <w:type w:val="continuous"/>
          <w:pgSz w:w="11906" w:h="16838"/>
          <w:pgMar w:top="1560" w:right="1133" w:bottom="709" w:left="1417" w:header="708" w:footer="708" w:gutter="0"/>
          <w:cols w:space="708"/>
          <w:titlePg/>
          <w:docGrid w:linePitch="360"/>
        </w:sectPr>
      </w:pPr>
      <w:r w:rsidRPr="0068496C">
        <w:rPr>
          <w:lang w:val="de-CH"/>
        </w:rPr>
        <w:t>Weitere externe Angebote bieten die [</w:t>
      </w:r>
      <w:r w:rsidRPr="0068496C">
        <w:rPr>
          <w:i/>
          <w:iCs/>
          <w:highlight w:val="yellow"/>
          <w:lang w:val="de-CH"/>
        </w:rPr>
        <w:t>Opferhilfe, Personal-/Sozialberatung, Ombudsstelle, Beratung für Lehrpersonen der pädagogischen Hochschule],</w:t>
      </w:r>
      <w:r w:rsidRPr="0068496C">
        <w:rPr>
          <w:lang w:val="de-CH"/>
        </w:rPr>
        <w:t xml:space="preserve"> vgl. auch «Rahmenkonzept Sexualaufklärung» sowie das Merkblatt «Sexuelle Ausbeutung </w:t>
      </w:r>
      <w:r w:rsidR="004C503F" w:rsidRPr="0068496C">
        <w:rPr>
          <w:lang w:val="de-CH"/>
        </w:rPr>
        <w:t>–</w:t>
      </w:r>
      <w:r w:rsidRPr="0068496C">
        <w:rPr>
          <w:lang w:val="de-CH"/>
        </w:rPr>
        <w:t xml:space="preserve"> Hinweise zu Prävention, zum Umgang mit Verdachtsfällen und zur Intervention» der BKD</w:t>
      </w:r>
      <w:bookmarkStart w:id="43" w:name="_Toc181001214"/>
      <w:r w:rsidR="00FF6B25" w:rsidRPr="0068496C">
        <w:rPr>
          <w:vertAlign w:val="superscript"/>
          <w:lang w:val="de-CH"/>
        </w:rPr>
        <w:footnoteReference w:id="8"/>
      </w:r>
      <w:r w:rsidR="004C503F" w:rsidRPr="0068496C">
        <w:rPr>
          <w:lang w:val="de-CH"/>
        </w:rPr>
        <w:t>.</w:t>
      </w:r>
    </w:p>
    <w:bookmarkEnd w:id="43"/>
    <w:p w14:paraId="41407D24" w14:textId="77777777" w:rsidR="008E6143" w:rsidRPr="0068496C" w:rsidRDefault="008E6143" w:rsidP="008E6143">
      <w:pPr>
        <w:tabs>
          <w:tab w:val="left" w:pos="284"/>
          <w:tab w:val="left" w:pos="426"/>
        </w:tabs>
        <w:spacing w:after="0" w:line="240" w:lineRule="auto"/>
        <w:rPr>
          <w:b/>
          <w:sz w:val="26"/>
          <w:szCs w:val="28"/>
        </w:rPr>
      </w:pPr>
      <w:r w:rsidRPr="0068496C">
        <w:br w:type="page"/>
      </w:r>
    </w:p>
    <w:p w14:paraId="7DFA607E" w14:textId="1BE4BC56" w:rsidR="00906B02" w:rsidRPr="0068496C" w:rsidRDefault="00906B02" w:rsidP="009A1642">
      <w:pPr>
        <w:pStyle w:val="berschrift3"/>
        <w:rPr>
          <w:lang w:val="de-CH"/>
        </w:rPr>
      </w:pPr>
      <w:bookmarkStart w:id="44" w:name="_Toc216114781"/>
      <w:r w:rsidRPr="0068496C">
        <w:rPr>
          <w:lang w:val="de-CH"/>
        </w:rPr>
        <w:lastRenderedPageBreak/>
        <w:t>Präventionsmassnahmen für Kinder und Jugendliche</w:t>
      </w:r>
      <w:bookmarkEnd w:id="44"/>
    </w:p>
    <w:p w14:paraId="668B2B90" w14:textId="77777777" w:rsidR="008E6143" w:rsidRPr="0068496C" w:rsidRDefault="008E6143" w:rsidP="008E6143">
      <w:pPr>
        <w:pStyle w:val="StandardTextbaustein"/>
        <w:tabs>
          <w:tab w:val="left" w:pos="284"/>
          <w:tab w:val="left" w:pos="426"/>
        </w:tabs>
        <w:sectPr w:rsidR="008E6143" w:rsidRPr="0068496C" w:rsidSect="00260225">
          <w:type w:val="continuous"/>
          <w:pgSz w:w="11906" w:h="16838"/>
          <w:pgMar w:top="1560" w:right="1133" w:bottom="709" w:left="1417" w:header="708" w:footer="708" w:gutter="0"/>
          <w:cols w:space="708"/>
          <w:titlePg/>
          <w:docGrid w:linePitch="360"/>
        </w:sectPr>
      </w:pPr>
    </w:p>
    <w:p w14:paraId="528F42EF" w14:textId="140CE630" w:rsidR="0024016A" w:rsidRPr="0068496C" w:rsidRDefault="001C49B2" w:rsidP="008E6143">
      <w:pPr>
        <w:pStyle w:val="StandardTextbaustein"/>
        <w:tabs>
          <w:tab w:val="left" w:pos="284"/>
          <w:tab w:val="left" w:pos="426"/>
        </w:tabs>
      </w:pPr>
      <w:r w:rsidRPr="0068496C">
        <w:t xml:space="preserve"> </w:t>
      </w:r>
      <w:r w:rsidR="0024016A" w:rsidRPr="0068496C">
        <w:t>[Eine wichtige Präventionsmassnahme ist die Sexualaufklärung (Sexualpädagogik und Sexualerziehung). Gut informierte Kinder laufen weniger Gefahr</w:t>
      </w:r>
      <w:r w:rsidR="004C503F" w:rsidRPr="0068496C">
        <w:t>,</w:t>
      </w:r>
      <w:r w:rsidR="0024016A" w:rsidRPr="0068496C">
        <w:t xml:space="preserve"> von sexualisierter Gewalt betroffen zu sein und können Situationen als Gefahren erkennen und davon berichten. Falls an Ihrer Schule weitere Massnahmen und Programme bestehen, listen Sie diese hier auf</w:t>
      </w:r>
      <w:r w:rsidR="004C503F" w:rsidRPr="0068496C">
        <w:t>,</w:t>
      </w:r>
      <w:r w:rsidR="0024016A" w:rsidRPr="0068496C">
        <w:t xml:space="preserve"> und verweisen Sie auf weitere relevante Merkblätter und Leitlinien</w:t>
      </w:r>
      <w:r w:rsidR="0024016A" w:rsidRPr="0068496C">
        <w:rPr>
          <w:vertAlign w:val="superscript"/>
        </w:rPr>
        <w:footnoteReference w:id="9"/>
      </w:r>
      <w:r w:rsidR="0024016A" w:rsidRPr="0068496C">
        <w:t>. Nähere Informationen zur Prävention geschlechtsspezifischer Gewalt finden Sie auch auf der Seite der Bildungs- und Kulturdirektion</w:t>
      </w:r>
      <w:r w:rsidR="0024016A" w:rsidRPr="0068496C">
        <w:rPr>
          <w:rStyle w:val="Funotenzeichen"/>
          <w:iCs/>
        </w:rPr>
        <w:footnoteReference w:id="10"/>
      </w:r>
      <w:r w:rsidR="0024016A" w:rsidRPr="0068496C">
        <w:t>].</w:t>
      </w:r>
    </w:p>
    <w:p w14:paraId="0BA36425" w14:textId="77777777" w:rsidR="0024016A" w:rsidRPr="0068496C" w:rsidRDefault="0024016A" w:rsidP="008E6143">
      <w:pPr>
        <w:pStyle w:val="berschrift4"/>
        <w:tabs>
          <w:tab w:val="left" w:pos="284"/>
          <w:tab w:val="left" w:pos="426"/>
        </w:tabs>
      </w:pPr>
      <w:r w:rsidRPr="0068496C">
        <w:t>[Wichtige Elemente]</w:t>
      </w:r>
    </w:p>
    <w:p w14:paraId="16459F48" w14:textId="77777777" w:rsidR="0024016A" w:rsidRPr="0068496C" w:rsidRDefault="0024016A" w:rsidP="00260225">
      <w:pPr>
        <w:pStyle w:val="Lauftext"/>
        <w:numPr>
          <w:ilvl w:val="0"/>
          <w:numId w:val="21"/>
        </w:numPr>
        <w:tabs>
          <w:tab w:val="left" w:pos="284"/>
          <w:tab w:val="left" w:pos="426"/>
        </w:tabs>
        <w:spacing w:after="0"/>
        <w:rPr>
          <w:i/>
          <w:iCs/>
          <w:lang w:val="de-CH"/>
        </w:rPr>
      </w:pPr>
      <w:r w:rsidRPr="0068496C">
        <w:rPr>
          <w:b/>
          <w:bCs/>
          <w:i/>
          <w:iCs/>
          <w:lang w:val="de-CH"/>
        </w:rPr>
        <w:t>Sexualpädagogik</w:t>
      </w:r>
      <w:r w:rsidRPr="0068496C">
        <w:rPr>
          <w:i/>
          <w:iCs/>
          <w:lang w:val="de-CH"/>
        </w:rPr>
        <w:t>: Vermittlung von Wissen über körperliche, emotionale und soziale Aspekte der Sexualität (Verweis auf «</w:t>
      </w:r>
      <w:r w:rsidRPr="0068496C">
        <w:rPr>
          <w:lang w:val="de-CH"/>
        </w:rPr>
        <w:t>Rahmenkonzept Sexualaufklärung»)</w:t>
      </w:r>
    </w:p>
    <w:p w14:paraId="07FC5DB5" w14:textId="77777777" w:rsidR="0024016A" w:rsidRPr="0068496C" w:rsidRDefault="0024016A" w:rsidP="00260225">
      <w:pPr>
        <w:pStyle w:val="Lauftext"/>
        <w:numPr>
          <w:ilvl w:val="0"/>
          <w:numId w:val="21"/>
        </w:numPr>
        <w:tabs>
          <w:tab w:val="left" w:pos="284"/>
          <w:tab w:val="left" w:pos="426"/>
        </w:tabs>
        <w:spacing w:after="0"/>
        <w:rPr>
          <w:i/>
          <w:iCs/>
          <w:lang w:val="de-CH"/>
        </w:rPr>
      </w:pPr>
      <w:r w:rsidRPr="0068496C">
        <w:rPr>
          <w:b/>
          <w:bCs/>
          <w:i/>
          <w:iCs/>
          <w:lang w:val="de-CH"/>
        </w:rPr>
        <w:t>Rechte der Kinder und sexuelle Rechte</w:t>
      </w:r>
      <w:r w:rsidRPr="0068496C">
        <w:rPr>
          <w:i/>
          <w:iCs/>
          <w:lang w:val="de-CH"/>
        </w:rPr>
        <w:t>: Recht auf Information, Schutz und Partizipation werden nicht nur vermittelt, sondern auch aktiv gefördert</w:t>
      </w:r>
    </w:p>
    <w:p w14:paraId="77A3A658" w14:textId="77777777" w:rsidR="0024016A" w:rsidRPr="0068496C" w:rsidRDefault="0024016A" w:rsidP="00260225">
      <w:pPr>
        <w:pStyle w:val="Lauftext"/>
        <w:numPr>
          <w:ilvl w:val="0"/>
          <w:numId w:val="21"/>
        </w:numPr>
        <w:tabs>
          <w:tab w:val="left" w:pos="284"/>
          <w:tab w:val="left" w:pos="426"/>
        </w:tabs>
        <w:spacing w:after="0"/>
        <w:rPr>
          <w:i/>
          <w:iCs/>
          <w:lang w:val="de-CH"/>
        </w:rPr>
      </w:pPr>
      <w:r w:rsidRPr="0068496C">
        <w:rPr>
          <w:b/>
          <w:bCs/>
          <w:i/>
          <w:iCs/>
          <w:lang w:val="de-CH"/>
        </w:rPr>
        <w:t>Grenzen und Konsens</w:t>
      </w:r>
      <w:r w:rsidRPr="0068496C">
        <w:rPr>
          <w:i/>
          <w:iCs/>
          <w:lang w:val="de-CH"/>
        </w:rPr>
        <w:t>: Aufklärung über persönliche Grenzen und das Verständnis von gegenseitigem Einverständnis</w:t>
      </w:r>
    </w:p>
    <w:p w14:paraId="5C3163A5" w14:textId="77777777" w:rsidR="0024016A" w:rsidRPr="0068496C" w:rsidRDefault="0024016A" w:rsidP="00260225">
      <w:pPr>
        <w:pStyle w:val="Lauftext"/>
        <w:numPr>
          <w:ilvl w:val="0"/>
          <w:numId w:val="21"/>
        </w:numPr>
        <w:tabs>
          <w:tab w:val="left" w:pos="284"/>
          <w:tab w:val="left" w:pos="426"/>
        </w:tabs>
        <w:spacing w:after="0"/>
        <w:rPr>
          <w:i/>
          <w:iCs/>
          <w:lang w:val="de-CH"/>
        </w:rPr>
      </w:pPr>
      <w:r w:rsidRPr="0068496C">
        <w:rPr>
          <w:b/>
          <w:bCs/>
          <w:i/>
          <w:iCs/>
          <w:lang w:val="de-CH"/>
        </w:rPr>
        <w:t>Diskriminierungsprävention</w:t>
      </w:r>
      <w:r w:rsidRPr="0068496C">
        <w:rPr>
          <w:i/>
          <w:iCs/>
          <w:lang w:val="de-CH"/>
        </w:rPr>
        <w:t>: Thematisierung und Vermeidung von Diskriminierung aufgrund von Geschlecht, sexueller Orientierung oder Identität</w:t>
      </w:r>
    </w:p>
    <w:p w14:paraId="6DC89D83" w14:textId="77777777" w:rsidR="0024016A" w:rsidRPr="0068496C" w:rsidRDefault="0024016A" w:rsidP="00260225">
      <w:pPr>
        <w:pStyle w:val="Lauftext"/>
        <w:numPr>
          <w:ilvl w:val="0"/>
          <w:numId w:val="21"/>
        </w:numPr>
        <w:tabs>
          <w:tab w:val="left" w:pos="284"/>
          <w:tab w:val="left" w:pos="426"/>
        </w:tabs>
        <w:spacing w:after="0"/>
        <w:rPr>
          <w:i/>
          <w:iCs/>
          <w:lang w:val="de-CH"/>
        </w:rPr>
      </w:pPr>
      <w:r w:rsidRPr="0068496C">
        <w:rPr>
          <w:b/>
          <w:bCs/>
          <w:i/>
          <w:iCs/>
          <w:lang w:val="de-CH"/>
        </w:rPr>
        <w:t>Prävention sexualisierter Gewalt</w:t>
      </w:r>
      <w:r w:rsidRPr="0068496C">
        <w:rPr>
          <w:i/>
          <w:iCs/>
          <w:lang w:val="de-CH"/>
        </w:rPr>
        <w:t>: Aufklärung über Machtstrukturen und Massnahmen, um Grenzverletzungen zu erkennen und zu verhindern</w:t>
      </w:r>
    </w:p>
    <w:p w14:paraId="444F8BFF" w14:textId="778F3F97" w:rsidR="0024016A" w:rsidRPr="0068496C" w:rsidRDefault="0024016A" w:rsidP="00260225">
      <w:pPr>
        <w:pStyle w:val="Lauftext"/>
        <w:numPr>
          <w:ilvl w:val="0"/>
          <w:numId w:val="21"/>
        </w:numPr>
        <w:tabs>
          <w:tab w:val="left" w:pos="284"/>
          <w:tab w:val="left" w:pos="426"/>
        </w:tabs>
        <w:spacing w:after="0"/>
        <w:rPr>
          <w:i/>
          <w:iCs/>
          <w:lang w:val="de-CH"/>
        </w:rPr>
      </w:pPr>
      <w:r w:rsidRPr="0068496C">
        <w:rPr>
          <w:b/>
          <w:bCs/>
          <w:i/>
          <w:iCs/>
          <w:lang w:val="de-CH"/>
        </w:rPr>
        <w:t>Strategien zur Konfliktlösung</w:t>
      </w:r>
      <w:r w:rsidRPr="0068496C">
        <w:rPr>
          <w:i/>
          <w:iCs/>
          <w:lang w:val="de-CH"/>
        </w:rPr>
        <w:t>: Förderung</w:t>
      </w:r>
      <w:r w:rsidR="004C503F" w:rsidRPr="0068496C">
        <w:rPr>
          <w:i/>
          <w:iCs/>
          <w:lang w:val="de-CH"/>
        </w:rPr>
        <w:t xml:space="preserve"> </w:t>
      </w:r>
      <w:r w:rsidRPr="0068496C">
        <w:rPr>
          <w:i/>
          <w:iCs/>
          <w:lang w:val="de-CH"/>
        </w:rPr>
        <w:t>gewaltfreier Kommunikation und Konfliktbewältigung, um respektvolle und friedliche Lösungen im Alltag zu ermöglichen</w:t>
      </w:r>
    </w:p>
    <w:p w14:paraId="2FF09E17" w14:textId="77777777" w:rsidR="00D24C25" w:rsidRPr="0068496C" w:rsidRDefault="00D24C25" w:rsidP="008E6143">
      <w:pPr>
        <w:pStyle w:val="berschrift4"/>
        <w:tabs>
          <w:tab w:val="left" w:pos="284"/>
          <w:tab w:val="left" w:pos="426"/>
        </w:tabs>
      </w:pPr>
    </w:p>
    <w:p w14:paraId="70298F6D" w14:textId="488E9474" w:rsidR="00D24C25" w:rsidRPr="0068496C" w:rsidRDefault="00260225" w:rsidP="008E6143">
      <w:pPr>
        <w:pStyle w:val="berschrift4"/>
        <w:tabs>
          <w:tab w:val="left" w:pos="284"/>
          <w:tab w:val="left" w:pos="426"/>
        </w:tabs>
      </w:pPr>
      <w:r w:rsidRPr="0068496C">
        <w:t xml:space="preserve"> </w:t>
      </w:r>
      <w:r w:rsidR="00D24C25" w:rsidRPr="0068496C">
        <w:t>[Textbaustein]</w:t>
      </w:r>
    </w:p>
    <w:p w14:paraId="66F6663A" w14:textId="02CC1D04" w:rsidR="0024016A" w:rsidRPr="0068496C" w:rsidRDefault="0024016A" w:rsidP="008E6143">
      <w:pPr>
        <w:pStyle w:val="Lauftext"/>
        <w:tabs>
          <w:tab w:val="left" w:pos="284"/>
          <w:tab w:val="left" w:pos="426"/>
        </w:tabs>
        <w:rPr>
          <w:lang w:val="de-CH"/>
        </w:rPr>
      </w:pPr>
      <w:r w:rsidRPr="0068496C">
        <w:rPr>
          <w:lang w:val="de-CH"/>
        </w:rPr>
        <w:t xml:space="preserve">An unserer Schule wird für die Schülerinnen und Schüler des </w:t>
      </w:r>
      <w:r w:rsidRPr="0068496C">
        <w:rPr>
          <w:b/>
          <w:bCs/>
          <w:lang w:val="de-CH"/>
        </w:rPr>
        <w:t>Zyklus 1</w:t>
      </w:r>
      <w:r w:rsidRPr="0068496C">
        <w:rPr>
          <w:lang w:val="de-CH"/>
        </w:rPr>
        <w:t xml:space="preserve"> </w:t>
      </w:r>
      <w:r w:rsidRPr="0068496C">
        <w:rPr>
          <w:i/>
          <w:iCs/>
          <w:highlight w:val="yellow"/>
          <w:lang w:val="de-CH"/>
        </w:rPr>
        <w:t>[Liste aller Angebote]</w:t>
      </w:r>
    </w:p>
    <w:p w14:paraId="15BCA6C6" w14:textId="77777777" w:rsidR="0024016A" w:rsidRPr="0068496C" w:rsidRDefault="0024016A" w:rsidP="00260225">
      <w:pPr>
        <w:pStyle w:val="Lauftext"/>
        <w:numPr>
          <w:ilvl w:val="0"/>
          <w:numId w:val="22"/>
        </w:numPr>
        <w:tabs>
          <w:tab w:val="left" w:pos="284"/>
          <w:tab w:val="left" w:pos="426"/>
        </w:tabs>
        <w:spacing w:after="0"/>
        <w:rPr>
          <w:lang w:val="de-CH"/>
        </w:rPr>
      </w:pPr>
      <w:r w:rsidRPr="0068496C">
        <w:rPr>
          <w:lang w:val="de-CH"/>
        </w:rPr>
        <w:t xml:space="preserve">jährlich … </w:t>
      </w:r>
      <w:r w:rsidRPr="0068496C">
        <w:rPr>
          <w:i/>
          <w:iCs/>
          <w:highlight w:val="yellow"/>
          <w:lang w:val="de-CH"/>
        </w:rPr>
        <w:t>[das Präventionsprogramm «Mein Körper gehört mir!»]</w:t>
      </w:r>
      <w:r w:rsidRPr="0068496C">
        <w:rPr>
          <w:lang w:val="de-CH"/>
        </w:rPr>
        <w:t xml:space="preserve"> durchgeführt. </w:t>
      </w:r>
    </w:p>
    <w:p w14:paraId="0156BC65" w14:textId="77777777" w:rsidR="0024016A" w:rsidRPr="0068496C" w:rsidRDefault="0024016A" w:rsidP="008E6143">
      <w:pPr>
        <w:pStyle w:val="Lauftext"/>
        <w:tabs>
          <w:tab w:val="left" w:pos="284"/>
          <w:tab w:val="left" w:pos="426"/>
        </w:tabs>
        <w:rPr>
          <w:lang w:val="de-CH"/>
        </w:rPr>
      </w:pPr>
    </w:p>
    <w:p w14:paraId="77862696" w14:textId="77777777" w:rsidR="0024016A" w:rsidRPr="0068496C" w:rsidRDefault="0024016A" w:rsidP="008E6143">
      <w:pPr>
        <w:pStyle w:val="Lauftext"/>
        <w:tabs>
          <w:tab w:val="left" w:pos="284"/>
          <w:tab w:val="left" w:pos="426"/>
        </w:tabs>
        <w:rPr>
          <w:i/>
          <w:iCs/>
          <w:highlight w:val="yellow"/>
          <w:lang w:val="de-CH"/>
        </w:rPr>
      </w:pPr>
      <w:r w:rsidRPr="0068496C">
        <w:rPr>
          <w:lang w:val="de-CH"/>
        </w:rPr>
        <w:t xml:space="preserve">Auf der Stufe des </w:t>
      </w:r>
      <w:r w:rsidRPr="0068496C">
        <w:rPr>
          <w:b/>
          <w:bCs/>
          <w:lang w:val="de-CH"/>
        </w:rPr>
        <w:t xml:space="preserve">Zyklus 2 </w:t>
      </w:r>
      <w:r w:rsidRPr="0068496C">
        <w:rPr>
          <w:lang w:val="de-CH"/>
        </w:rPr>
        <w:t xml:space="preserve">bieten wir </w:t>
      </w:r>
      <w:r w:rsidRPr="0068496C">
        <w:rPr>
          <w:i/>
          <w:iCs/>
          <w:highlight w:val="yellow"/>
          <w:lang w:val="de-CH"/>
        </w:rPr>
        <w:t>[Liste aller Angebote]</w:t>
      </w:r>
    </w:p>
    <w:p w14:paraId="708335A9" w14:textId="77777777" w:rsidR="0024016A" w:rsidRPr="0068496C" w:rsidRDefault="0024016A" w:rsidP="00260225">
      <w:pPr>
        <w:pStyle w:val="Lauftext"/>
        <w:numPr>
          <w:ilvl w:val="0"/>
          <w:numId w:val="23"/>
        </w:numPr>
        <w:tabs>
          <w:tab w:val="left" w:pos="284"/>
          <w:tab w:val="left" w:pos="426"/>
        </w:tabs>
        <w:spacing w:after="0"/>
        <w:rPr>
          <w:lang w:val="de-CH"/>
        </w:rPr>
      </w:pPr>
      <w:proofErr w:type="gramStart"/>
      <w:r w:rsidRPr="0068496C">
        <w:rPr>
          <w:lang w:val="de-CH"/>
        </w:rPr>
        <w:t>das</w:t>
      </w:r>
      <w:proofErr w:type="gramEnd"/>
      <w:r w:rsidRPr="0068496C">
        <w:rPr>
          <w:lang w:val="de-CH"/>
        </w:rPr>
        <w:t xml:space="preserve"> </w:t>
      </w:r>
      <w:r w:rsidRPr="0068496C">
        <w:rPr>
          <w:i/>
          <w:iCs/>
          <w:highlight w:val="yellow"/>
          <w:lang w:val="de-CH"/>
        </w:rPr>
        <w:t xml:space="preserve">[Programm </w:t>
      </w:r>
      <w:proofErr w:type="spellStart"/>
      <w:r w:rsidRPr="0068496C">
        <w:rPr>
          <w:i/>
          <w:iCs/>
          <w:highlight w:val="yellow"/>
          <w:lang w:val="de-CH"/>
        </w:rPr>
        <w:t>MfM</w:t>
      </w:r>
      <w:proofErr w:type="spellEnd"/>
      <w:r w:rsidRPr="0068496C">
        <w:rPr>
          <w:i/>
          <w:iCs/>
          <w:highlight w:val="yellow"/>
          <w:lang w:val="de-CH"/>
        </w:rPr>
        <w:t>]</w:t>
      </w:r>
      <w:r w:rsidRPr="0068496C">
        <w:rPr>
          <w:i/>
          <w:iCs/>
          <w:lang w:val="de-CH"/>
        </w:rPr>
        <w:t xml:space="preserve"> an.</w:t>
      </w:r>
    </w:p>
    <w:p w14:paraId="74AE92A5" w14:textId="77777777" w:rsidR="0024016A" w:rsidRPr="0068496C" w:rsidRDefault="0024016A" w:rsidP="008E6143">
      <w:pPr>
        <w:pStyle w:val="Lauftext"/>
        <w:tabs>
          <w:tab w:val="left" w:pos="284"/>
          <w:tab w:val="left" w:pos="426"/>
        </w:tabs>
        <w:rPr>
          <w:lang w:val="de-CH"/>
        </w:rPr>
      </w:pPr>
    </w:p>
    <w:p w14:paraId="683CC6B0" w14:textId="77777777" w:rsidR="0024016A" w:rsidRPr="0068496C" w:rsidRDefault="0024016A" w:rsidP="008E6143">
      <w:pPr>
        <w:pStyle w:val="Lauftext"/>
        <w:tabs>
          <w:tab w:val="left" w:pos="284"/>
          <w:tab w:val="left" w:pos="426"/>
        </w:tabs>
        <w:rPr>
          <w:i/>
          <w:iCs/>
          <w:lang w:val="de-CH"/>
        </w:rPr>
      </w:pPr>
      <w:r w:rsidRPr="0068496C">
        <w:rPr>
          <w:lang w:val="de-CH"/>
        </w:rPr>
        <w:t xml:space="preserve">Für den </w:t>
      </w:r>
      <w:r w:rsidRPr="0068496C">
        <w:rPr>
          <w:b/>
          <w:bCs/>
          <w:lang w:val="de-CH"/>
        </w:rPr>
        <w:t>Zyklus 3</w:t>
      </w:r>
      <w:r w:rsidRPr="0068496C">
        <w:rPr>
          <w:lang w:val="de-CH"/>
        </w:rPr>
        <w:t xml:space="preserve"> stehen folgende Angebote zur Verfügung: </w:t>
      </w:r>
      <w:r w:rsidRPr="0068496C">
        <w:rPr>
          <w:i/>
          <w:iCs/>
          <w:highlight w:val="yellow"/>
          <w:lang w:val="de-CH"/>
        </w:rPr>
        <w:t>[Liste aller Angebote]</w:t>
      </w:r>
    </w:p>
    <w:p w14:paraId="7E9F4CCA" w14:textId="77777777" w:rsidR="0024016A" w:rsidRPr="0068496C" w:rsidRDefault="0024016A" w:rsidP="00260225">
      <w:pPr>
        <w:pStyle w:val="Lauftext"/>
        <w:numPr>
          <w:ilvl w:val="0"/>
          <w:numId w:val="24"/>
        </w:numPr>
        <w:tabs>
          <w:tab w:val="left" w:pos="284"/>
          <w:tab w:val="left" w:pos="426"/>
        </w:tabs>
        <w:spacing w:after="0"/>
        <w:rPr>
          <w:i/>
          <w:iCs/>
          <w:highlight w:val="yellow"/>
          <w:lang w:val="de-CH"/>
        </w:rPr>
      </w:pPr>
      <w:r w:rsidRPr="0068496C">
        <w:rPr>
          <w:i/>
          <w:iCs/>
          <w:highlight w:val="yellow"/>
          <w:lang w:val="de-CH"/>
        </w:rPr>
        <w:t>[die Ausstellung Love Limits]</w:t>
      </w:r>
    </w:p>
    <w:p w14:paraId="4051CF14" w14:textId="77777777" w:rsidR="0024016A" w:rsidRPr="0068496C" w:rsidRDefault="0024016A" w:rsidP="00260225">
      <w:pPr>
        <w:pStyle w:val="Lauftext"/>
        <w:numPr>
          <w:ilvl w:val="0"/>
          <w:numId w:val="24"/>
        </w:numPr>
        <w:tabs>
          <w:tab w:val="left" w:pos="284"/>
          <w:tab w:val="left" w:pos="426"/>
        </w:tabs>
        <w:spacing w:after="0"/>
        <w:rPr>
          <w:i/>
          <w:iCs/>
          <w:highlight w:val="yellow"/>
          <w:lang w:val="de-CH"/>
        </w:rPr>
      </w:pPr>
      <w:r w:rsidRPr="0068496C">
        <w:rPr>
          <w:i/>
          <w:iCs/>
          <w:highlight w:val="yellow"/>
          <w:lang w:val="de-CH"/>
        </w:rPr>
        <w:t>[das Programm Herzsprung].</w:t>
      </w:r>
    </w:p>
    <w:p w14:paraId="1D82091C" w14:textId="77777777" w:rsidR="0024016A" w:rsidRPr="0068496C" w:rsidRDefault="0024016A" w:rsidP="008E6143">
      <w:pPr>
        <w:pStyle w:val="Lauftext"/>
        <w:tabs>
          <w:tab w:val="left" w:pos="284"/>
          <w:tab w:val="left" w:pos="426"/>
        </w:tabs>
        <w:rPr>
          <w:i/>
          <w:iCs/>
          <w:lang w:val="de-CH"/>
        </w:rPr>
      </w:pPr>
    </w:p>
    <w:p w14:paraId="20A43EA8" w14:textId="77777777" w:rsidR="0024016A" w:rsidRPr="0068496C" w:rsidRDefault="0024016A" w:rsidP="008E6143">
      <w:pPr>
        <w:pStyle w:val="Lauftext"/>
        <w:tabs>
          <w:tab w:val="left" w:pos="284"/>
          <w:tab w:val="left" w:pos="426"/>
        </w:tabs>
        <w:rPr>
          <w:i/>
          <w:iCs/>
          <w:lang w:val="de-CH"/>
        </w:rPr>
      </w:pPr>
      <w:r w:rsidRPr="0068496C">
        <w:rPr>
          <w:lang w:val="de-CH"/>
        </w:rPr>
        <w:t xml:space="preserve">Des Weiteren arbeitet unsere Schule zyklusunabhängig mit den Prinzipien </w:t>
      </w:r>
      <w:r w:rsidRPr="0068496C">
        <w:rPr>
          <w:i/>
          <w:iCs/>
          <w:highlight w:val="yellow"/>
          <w:lang w:val="de-CH"/>
        </w:rPr>
        <w:t>[Liste]</w:t>
      </w:r>
    </w:p>
    <w:p w14:paraId="58047172" w14:textId="4D878841" w:rsidR="0024016A" w:rsidRPr="0068496C" w:rsidRDefault="0024016A" w:rsidP="00260225">
      <w:pPr>
        <w:pStyle w:val="Lauftext"/>
        <w:numPr>
          <w:ilvl w:val="0"/>
          <w:numId w:val="25"/>
        </w:numPr>
        <w:tabs>
          <w:tab w:val="left" w:pos="284"/>
          <w:tab w:val="left" w:pos="426"/>
        </w:tabs>
        <w:spacing w:after="0"/>
        <w:rPr>
          <w:i/>
          <w:iCs/>
          <w:highlight w:val="yellow"/>
          <w:lang w:val="de-CH"/>
        </w:rPr>
      </w:pPr>
      <w:r w:rsidRPr="0068496C">
        <w:rPr>
          <w:i/>
          <w:iCs/>
          <w:highlight w:val="yellow"/>
          <w:lang w:val="de-CH"/>
        </w:rPr>
        <w:t>[z.B.</w:t>
      </w:r>
      <w:r w:rsidRPr="0068496C">
        <w:rPr>
          <w:highlight w:val="yellow"/>
          <w:lang w:val="de-CH"/>
        </w:rPr>
        <w:t xml:space="preserve"> </w:t>
      </w:r>
      <w:r w:rsidRPr="0068496C">
        <w:rPr>
          <w:i/>
          <w:iCs/>
          <w:highlight w:val="yellow"/>
          <w:lang w:val="de-CH"/>
        </w:rPr>
        <w:t>Friedensbrücke, Anti-Mobbing-Massnahmen usw.].</w:t>
      </w:r>
    </w:p>
    <w:p w14:paraId="3D810804" w14:textId="77777777" w:rsidR="0024016A" w:rsidRPr="0068496C" w:rsidRDefault="0024016A" w:rsidP="008E6143">
      <w:pPr>
        <w:pStyle w:val="Lauftext"/>
        <w:tabs>
          <w:tab w:val="left" w:pos="284"/>
          <w:tab w:val="left" w:pos="426"/>
        </w:tabs>
        <w:rPr>
          <w:i/>
          <w:iCs/>
          <w:lang w:val="de-CH"/>
        </w:rPr>
      </w:pPr>
    </w:p>
    <w:p w14:paraId="2FF83C87" w14:textId="4138A61B" w:rsidR="001070D8" w:rsidRPr="0068496C" w:rsidRDefault="0024016A" w:rsidP="001C49B2">
      <w:pPr>
        <w:pStyle w:val="Lauftext"/>
        <w:tabs>
          <w:tab w:val="left" w:pos="284"/>
          <w:tab w:val="left" w:pos="426"/>
        </w:tabs>
        <w:rPr>
          <w:lang w:val="de-CH"/>
        </w:rPr>
        <w:sectPr w:rsidR="001070D8" w:rsidRPr="0068496C" w:rsidSect="00260225">
          <w:type w:val="continuous"/>
          <w:pgSz w:w="11906" w:h="16838"/>
          <w:pgMar w:top="1560" w:right="1133" w:bottom="709" w:left="1417" w:header="708" w:footer="708" w:gutter="0"/>
          <w:cols w:space="708"/>
          <w:titlePg/>
          <w:docGrid w:linePitch="360"/>
        </w:sectPr>
      </w:pPr>
      <w:r w:rsidRPr="0068496C">
        <w:rPr>
          <w:lang w:val="de-CH"/>
        </w:rPr>
        <w:t xml:space="preserve">Das «Musterkonzept Sexualpädagogik» </w:t>
      </w:r>
      <w:r w:rsidRPr="0068496C">
        <w:rPr>
          <w:i/>
          <w:iCs/>
          <w:highlight w:val="yellow"/>
          <w:lang w:val="de-CH"/>
        </w:rPr>
        <w:t>[Verweis auf Ablageort]</w:t>
      </w:r>
      <w:r w:rsidRPr="0068496C">
        <w:rPr>
          <w:lang w:val="de-CH"/>
        </w:rPr>
        <w:t xml:space="preserve"> ist ebenfalls ein tragendes Element unseres Präventionsprogramms</w:t>
      </w:r>
      <w:bookmarkStart w:id="45" w:name="_Toc181001215"/>
    </w:p>
    <w:p w14:paraId="7A05CA73" w14:textId="0C099A7C" w:rsidR="00906B02" w:rsidRPr="0068496C" w:rsidRDefault="00906B02" w:rsidP="009A1642">
      <w:pPr>
        <w:pStyle w:val="berschrift3"/>
        <w:rPr>
          <w:lang w:val="de-CH"/>
        </w:rPr>
      </w:pPr>
      <w:bookmarkStart w:id="46" w:name="_Toc216114782"/>
      <w:bookmarkEnd w:id="45"/>
      <w:r w:rsidRPr="0068496C">
        <w:rPr>
          <w:lang w:val="de-CH"/>
        </w:rPr>
        <w:lastRenderedPageBreak/>
        <w:t>Früherkennung und akute Kindeswohlgefährdung</w:t>
      </w:r>
      <w:bookmarkEnd w:id="46"/>
    </w:p>
    <w:p w14:paraId="620D9376" w14:textId="77777777" w:rsidR="008E6143" w:rsidRPr="0068496C" w:rsidRDefault="008E6143" w:rsidP="008E6143">
      <w:pPr>
        <w:pStyle w:val="StandardTextbaustein"/>
        <w:tabs>
          <w:tab w:val="left" w:pos="284"/>
          <w:tab w:val="left" w:pos="426"/>
        </w:tabs>
        <w:sectPr w:rsidR="008E6143" w:rsidRPr="0068496C" w:rsidSect="00260225">
          <w:type w:val="continuous"/>
          <w:pgSz w:w="11906" w:h="16838"/>
          <w:pgMar w:top="1560" w:right="1133" w:bottom="709" w:left="1417" w:header="708" w:footer="708" w:gutter="0"/>
          <w:cols w:space="708"/>
          <w:titlePg/>
          <w:docGrid w:linePitch="360"/>
        </w:sectPr>
      </w:pPr>
    </w:p>
    <w:p w14:paraId="4A2520B4" w14:textId="77545339" w:rsidR="0024016A" w:rsidRPr="0068496C" w:rsidRDefault="001C49B2" w:rsidP="008E6143">
      <w:pPr>
        <w:pStyle w:val="StandardTextbaustein"/>
        <w:tabs>
          <w:tab w:val="left" w:pos="284"/>
          <w:tab w:val="left" w:pos="426"/>
        </w:tabs>
      </w:pPr>
      <w:r w:rsidRPr="0068496C">
        <w:t xml:space="preserve"> </w:t>
      </w:r>
      <w:r w:rsidR="0024016A" w:rsidRPr="0068496C">
        <w:t>[Eine Kindeswohlgefährdung liegt dann vor, wenn die gesunde Entwicklung eines Kindes durch Vernachlässigung, körperliche, psychische oder sexualisierte Gewalt bedroht ist. Die Einschätzung erfolgt durch eine umfassende Abwägung und optimalerweise durch Fachpersonen mit einer entsprechenden Spezialisierung. Der Schule kommt eine wichtige Rolle in der Früherkennung von Kindeswohlgefährdungen zu, die häufig im Setting Kind-Erziehungsberechtigte stattfinden. Falls Sie ein umfassendes Konzept zum Vorgehen bei Kindeswohlgefährdungen haben oder nach den Vorgaben des Kantons</w:t>
      </w:r>
      <w:r w:rsidR="0024016A" w:rsidRPr="0068496C">
        <w:rPr>
          <w:vertAlign w:val="superscript"/>
        </w:rPr>
        <w:footnoteReference w:id="11"/>
      </w:r>
      <w:r w:rsidR="0024016A" w:rsidRPr="0068496C">
        <w:t xml:space="preserve"> arbeiten, können Sie an dieser Stelle darauf verweisen. Ansonsten halten Sie in groben Zügen die wichtigsten Schritte zum Vorgehen fest</w:t>
      </w:r>
      <w:r w:rsidR="00876AFF" w:rsidRPr="0068496C">
        <w:t>,</w:t>
      </w:r>
      <w:r w:rsidR="0024016A" w:rsidRPr="0068496C">
        <w:t xml:space="preserve"> und verweisen Sie auf die «Interventionsplanung».]</w:t>
      </w:r>
    </w:p>
    <w:p w14:paraId="77904451" w14:textId="182EDCFB" w:rsidR="001070D8" w:rsidRPr="0068496C" w:rsidRDefault="00260225" w:rsidP="008E6143">
      <w:pPr>
        <w:pStyle w:val="berschrift4"/>
        <w:tabs>
          <w:tab w:val="left" w:pos="284"/>
          <w:tab w:val="left" w:pos="426"/>
        </w:tabs>
      </w:pPr>
      <w:r w:rsidRPr="0068496C">
        <w:t xml:space="preserve"> </w:t>
      </w:r>
      <w:r w:rsidR="001070D8" w:rsidRPr="0068496C">
        <w:t>[Textbaustein]</w:t>
      </w:r>
    </w:p>
    <w:p w14:paraId="3E25BCBC" w14:textId="7499C08C" w:rsidR="0024016A" w:rsidRPr="0068496C" w:rsidRDefault="0024016A" w:rsidP="008E6143">
      <w:pPr>
        <w:pStyle w:val="Lauftext"/>
        <w:tabs>
          <w:tab w:val="left" w:pos="284"/>
          <w:tab w:val="left" w:pos="426"/>
        </w:tabs>
        <w:rPr>
          <w:lang w:val="de-CH"/>
        </w:rPr>
      </w:pPr>
      <w:r w:rsidRPr="0068496C">
        <w:rPr>
          <w:lang w:val="de-CH"/>
        </w:rPr>
        <w:t xml:space="preserve">Alle Mitarbeitenden unserer Schule sind gegenüber der Gefährdung von Kindern durch ihr Bezugssystem wachsam und fühlen sich verantwortlich für die Früherkennung von Kindeswohlgefährdungen. Im Falle eines begründeten Verdachts oder eines konkreten Hinweises auf eine Kindeswohlgefährdung, die ein sofortiges Handeln erfordert, erfolgt die Bearbeitung nach dem Vieraugenprinzip. In jedem Fall werden die Schulleitung und die Schulsozialarbeit einbezogen, je nach Bedarf weitere Fachpersonen mit spezifischen Kenntnissen zum Kinderschutz. Führung und Koordination der Situation übernimmt die </w:t>
      </w:r>
      <w:r w:rsidRPr="0068496C">
        <w:rPr>
          <w:i/>
          <w:iCs/>
          <w:highlight w:val="yellow"/>
          <w:lang w:val="de-CH"/>
        </w:rPr>
        <w:t>[Schulleitung/Schulsozialarbeit].</w:t>
      </w:r>
      <w:r w:rsidRPr="0068496C">
        <w:rPr>
          <w:lang w:val="de-CH"/>
        </w:rPr>
        <w:t xml:space="preserve"> </w:t>
      </w:r>
    </w:p>
    <w:p w14:paraId="7A3306EE" w14:textId="77777777" w:rsidR="0024016A" w:rsidRPr="0068496C" w:rsidRDefault="0024016A" w:rsidP="008E6143">
      <w:pPr>
        <w:pStyle w:val="Lauftext"/>
        <w:tabs>
          <w:tab w:val="left" w:pos="284"/>
          <w:tab w:val="left" w:pos="426"/>
        </w:tabs>
        <w:rPr>
          <w:lang w:val="de-CH"/>
        </w:rPr>
      </w:pPr>
      <w:r w:rsidRPr="0068496C">
        <w:rPr>
          <w:lang w:val="de-CH"/>
        </w:rPr>
        <w:t>Eine Kindeswohlgefährdung liegt insbesondere dann vor, wenn</w:t>
      </w:r>
    </w:p>
    <w:p w14:paraId="129DC1F7" w14:textId="77777777" w:rsidR="0024016A" w:rsidRPr="0068496C" w:rsidRDefault="0024016A" w:rsidP="00260225">
      <w:pPr>
        <w:pStyle w:val="Lauftext"/>
        <w:numPr>
          <w:ilvl w:val="0"/>
          <w:numId w:val="26"/>
        </w:numPr>
        <w:tabs>
          <w:tab w:val="left" w:pos="284"/>
          <w:tab w:val="left" w:pos="426"/>
        </w:tabs>
        <w:spacing w:after="0"/>
        <w:rPr>
          <w:lang w:val="de-CH"/>
        </w:rPr>
      </w:pPr>
      <w:r w:rsidRPr="0068496C">
        <w:rPr>
          <w:szCs w:val="20"/>
          <w:lang w:val="de-CH"/>
        </w:rPr>
        <w:t>konkrete</w:t>
      </w:r>
      <w:r w:rsidRPr="0068496C">
        <w:rPr>
          <w:lang w:val="de-CH"/>
        </w:rPr>
        <w:t xml:space="preserve"> Hinweise darauf bestehen, dass das Kind derzeit erheblich körperlich misshandelt oder sexuell ausgebeutet wird oder dies in den nächsten Stunden oder Tagen zu erwarten ist.</w:t>
      </w:r>
    </w:p>
    <w:p w14:paraId="4926CA9D" w14:textId="77777777" w:rsidR="0024016A" w:rsidRPr="0068496C" w:rsidRDefault="0024016A" w:rsidP="00260225">
      <w:pPr>
        <w:pStyle w:val="Lauftext"/>
        <w:numPr>
          <w:ilvl w:val="0"/>
          <w:numId w:val="26"/>
        </w:numPr>
        <w:tabs>
          <w:tab w:val="left" w:pos="284"/>
          <w:tab w:val="left" w:pos="426"/>
        </w:tabs>
        <w:spacing w:after="0"/>
        <w:rPr>
          <w:lang w:val="de-CH"/>
        </w:rPr>
      </w:pPr>
      <w:r w:rsidRPr="0068496C">
        <w:rPr>
          <w:lang w:val="de-CH"/>
        </w:rPr>
        <w:t>konkrete Hinweise bestehen, dass das Kind aufgrund von Vernachlässigung aktuell oder in naher Zukunft in Lebensgefahr schwebt.</w:t>
      </w:r>
    </w:p>
    <w:p w14:paraId="7037D77A" w14:textId="77777777" w:rsidR="0024016A" w:rsidRPr="0068496C" w:rsidRDefault="0024016A" w:rsidP="00260225">
      <w:pPr>
        <w:pStyle w:val="Lauftext"/>
        <w:numPr>
          <w:ilvl w:val="0"/>
          <w:numId w:val="26"/>
        </w:numPr>
        <w:tabs>
          <w:tab w:val="left" w:pos="284"/>
          <w:tab w:val="left" w:pos="426"/>
        </w:tabs>
        <w:spacing w:after="0"/>
        <w:rPr>
          <w:lang w:val="de-CH"/>
        </w:rPr>
      </w:pPr>
      <w:r w:rsidRPr="0068496C">
        <w:rPr>
          <w:lang w:val="de-CH"/>
        </w:rPr>
        <w:t xml:space="preserve">eine Bezugsperson den Zugang zum Kind verweigert oder der Aufenthaltsort des Kindes unbekannt ist, oder wenn es </w:t>
      </w:r>
      <w:r w:rsidRPr="0068496C">
        <w:rPr>
          <w:szCs w:val="20"/>
          <w:lang w:val="de-CH"/>
        </w:rPr>
        <w:t xml:space="preserve">konkrete </w:t>
      </w:r>
      <w:r w:rsidRPr="0068496C">
        <w:rPr>
          <w:lang w:val="de-CH"/>
        </w:rPr>
        <w:t>Hinweise gibt, dass das Kind bald an einen unbekannten Ort gebracht wird.</w:t>
      </w:r>
    </w:p>
    <w:p w14:paraId="2952597C" w14:textId="77777777" w:rsidR="0024016A" w:rsidRPr="0068496C" w:rsidRDefault="0024016A" w:rsidP="008E6143">
      <w:pPr>
        <w:pStyle w:val="Lauftext"/>
        <w:tabs>
          <w:tab w:val="left" w:pos="284"/>
          <w:tab w:val="left" w:pos="426"/>
        </w:tabs>
        <w:rPr>
          <w:lang w:val="de-CH"/>
        </w:rPr>
      </w:pPr>
    </w:p>
    <w:p w14:paraId="573FAEC1" w14:textId="6E355F19" w:rsidR="0024016A" w:rsidRPr="0068496C" w:rsidRDefault="0024016A" w:rsidP="008E6143">
      <w:pPr>
        <w:pStyle w:val="Lauftext"/>
        <w:tabs>
          <w:tab w:val="left" w:pos="284"/>
          <w:tab w:val="left" w:pos="426"/>
        </w:tabs>
        <w:rPr>
          <w:lang w:val="de-CH"/>
        </w:rPr>
      </w:pPr>
      <w:r w:rsidRPr="0068496C">
        <w:rPr>
          <w:lang w:val="de-CH"/>
        </w:rPr>
        <w:t>Es erfolgt eine zeitnahe Risikoeinschätzung</w:t>
      </w:r>
      <w:r w:rsidR="00876AFF" w:rsidRPr="0068496C">
        <w:rPr>
          <w:lang w:val="de-CH"/>
        </w:rPr>
        <w:t>,</w:t>
      </w:r>
      <w:r w:rsidRPr="0068496C">
        <w:rPr>
          <w:lang w:val="de-CH"/>
        </w:rPr>
        <w:t xml:space="preserve"> und der Hilfebedarf wird erhoben. Gemeinsam wird das weitere Vorgehen sowie der Einbezug von Kinderschutzbehörden und/oder der Polizei besprochen und schriftlich festgehalten. Sind keine Sofortmassnahmen nötig, wird das Kind aber dennoch als gefährdet betrachtet, wird ein Massnahmenplan zur Unterstützung des Kindes erstellt. Dabei sollen Risikofaktoren reduziert und Schutzfaktoren gestärkt werden. Wenn immer möglich, wird das Kind einbezogen. </w:t>
      </w:r>
    </w:p>
    <w:p w14:paraId="4120119B" w14:textId="77777777" w:rsidR="0024016A" w:rsidRPr="0068496C" w:rsidRDefault="0024016A" w:rsidP="008E6143">
      <w:pPr>
        <w:pStyle w:val="Lauftext"/>
        <w:tabs>
          <w:tab w:val="left" w:pos="284"/>
          <w:tab w:val="left" w:pos="426"/>
        </w:tabs>
        <w:rPr>
          <w:i/>
          <w:iCs/>
          <w:lang w:val="de-CH"/>
        </w:rPr>
      </w:pPr>
      <w:r w:rsidRPr="0068496C">
        <w:rPr>
          <w:i/>
          <w:iCs/>
          <w:highlight w:val="yellow"/>
          <w:lang w:val="de-CH"/>
        </w:rPr>
        <w:t>[Weitere Dokumente Kanton, Schule oder Gemeinde]</w:t>
      </w:r>
    </w:p>
    <w:p w14:paraId="2DC3F73C" w14:textId="77777777" w:rsidR="008E6143" w:rsidRPr="0068496C" w:rsidRDefault="008E6143" w:rsidP="008E6143">
      <w:pPr>
        <w:tabs>
          <w:tab w:val="left" w:pos="284"/>
          <w:tab w:val="left" w:pos="426"/>
        </w:tabs>
        <w:spacing w:after="0" w:line="240" w:lineRule="auto"/>
        <w:rPr>
          <w:b/>
          <w:sz w:val="26"/>
          <w:szCs w:val="28"/>
        </w:rPr>
      </w:pPr>
      <w:bookmarkStart w:id="47" w:name="_Toc181001216"/>
      <w:r w:rsidRPr="0068496C">
        <w:br w:type="page"/>
      </w:r>
    </w:p>
    <w:p w14:paraId="6BE651F7" w14:textId="796DF2E7" w:rsidR="0024016A" w:rsidRPr="0068496C" w:rsidRDefault="0024016A" w:rsidP="009A1642">
      <w:pPr>
        <w:pStyle w:val="berschrift3"/>
        <w:rPr>
          <w:lang w:val="de-CH"/>
        </w:rPr>
      </w:pPr>
      <w:bookmarkStart w:id="48" w:name="_Toc216114783"/>
      <w:r w:rsidRPr="0068496C">
        <w:rPr>
          <w:lang w:val="de-CH"/>
        </w:rPr>
        <w:lastRenderedPageBreak/>
        <w:t>Weiterbildung</w:t>
      </w:r>
      <w:bookmarkEnd w:id="47"/>
      <w:bookmarkEnd w:id="48"/>
    </w:p>
    <w:p w14:paraId="0D813C44" w14:textId="77777777" w:rsidR="001070D8" w:rsidRPr="0068496C" w:rsidRDefault="001070D8" w:rsidP="008E6143">
      <w:pPr>
        <w:pStyle w:val="StandardTextbaustein"/>
        <w:tabs>
          <w:tab w:val="left" w:pos="284"/>
          <w:tab w:val="left" w:pos="426"/>
        </w:tabs>
        <w:sectPr w:rsidR="001070D8" w:rsidRPr="0068496C" w:rsidSect="00260225">
          <w:type w:val="continuous"/>
          <w:pgSz w:w="11906" w:h="16838"/>
          <w:pgMar w:top="1560" w:right="1133" w:bottom="709" w:left="1417" w:header="708" w:footer="708" w:gutter="0"/>
          <w:cols w:space="708"/>
          <w:titlePg/>
          <w:docGrid w:linePitch="360"/>
        </w:sectPr>
      </w:pPr>
    </w:p>
    <w:p w14:paraId="6A6A7B94" w14:textId="7A00DBE7" w:rsidR="00AE5378" w:rsidRPr="0068496C" w:rsidRDefault="0024016A" w:rsidP="008E6143">
      <w:pPr>
        <w:pStyle w:val="StandardTextbaustein"/>
        <w:tabs>
          <w:tab w:val="left" w:pos="284"/>
          <w:tab w:val="left" w:pos="426"/>
        </w:tabs>
      </w:pPr>
      <w:r w:rsidRPr="0068496C">
        <w:t>[Im «Rahmenkonzept Sexualaufklärung» finden sich verschiedene Methoden, die auch in der Prävention sexualisierter Gewalt hilfreich sind. Zudem empfiehlt der Kanton Bern einige Weiterbildungen zur Prävention</w:t>
      </w:r>
      <w:r w:rsidRPr="0068496C">
        <w:rPr>
          <w:vertAlign w:val="superscript"/>
        </w:rPr>
        <w:footnoteReference w:id="12"/>
      </w:r>
      <w:r w:rsidRPr="0068496C">
        <w:t>. Zu empfehlen sind auch Kurse und Weiterbildungen der Berner Fachhochschule</w:t>
      </w:r>
      <w:r w:rsidRPr="0068496C">
        <w:rPr>
          <w:vertAlign w:val="superscript"/>
        </w:rPr>
        <w:footnoteReference w:id="13"/>
      </w:r>
      <w:r w:rsidRPr="0068496C">
        <w:t xml:space="preserve"> oder das Weiterbildungsprogramm und massgeschneiderte Weiterbildungen bei Castagna, Beratungs</w:t>
      </w:r>
      <w:r w:rsidR="00876AFF" w:rsidRPr="0068496C">
        <w:t>- und Informations</w:t>
      </w:r>
      <w:r w:rsidRPr="0068496C">
        <w:t xml:space="preserve">stelle </w:t>
      </w:r>
      <w:r w:rsidR="00876AFF" w:rsidRPr="0068496C">
        <w:t xml:space="preserve">für </w:t>
      </w:r>
      <w:r w:rsidRPr="0068496C">
        <w:t>sexuell ausgebeutete Kinder</w:t>
      </w:r>
      <w:r w:rsidR="00876AFF" w:rsidRPr="0068496C">
        <w:t xml:space="preserve">, </w:t>
      </w:r>
      <w:r w:rsidRPr="0068496C">
        <w:t>Jugendliche und in der Kindheit ausgebeutete Frauen und Männer</w:t>
      </w:r>
      <w:r w:rsidRPr="0068496C">
        <w:rPr>
          <w:vertAlign w:val="superscript"/>
        </w:rPr>
        <w:footnoteReference w:id="14"/>
      </w:r>
      <w:r w:rsidRPr="0068496C">
        <w:t xml:space="preserve">. </w:t>
      </w:r>
    </w:p>
    <w:p w14:paraId="7DE34E8A" w14:textId="59F494CF" w:rsidR="0024016A" w:rsidRPr="0068496C" w:rsidRDefault="0024016A" w:rsidP="008E6143">
      <w:pPr>
        <w:pStyle w:val="StandardTextbaustein"/>
        <w:tabs>
          <w:tab w:val="left" w:pos="284"/>
          <w:tab w:val="left" w:pos="426"/>
        </w:tabs>
      </w:pPr>
      <w:r w:rsidRPr="0068496C">
        <w:t>Ein «Digitale</w:t>
      </w:r>
      <w:r w:rsidR="00AE5378" w:rsidRPr="0068496C">
        <w:t>r</w:t>
      </w:r>
      <w:r w:rsidRPr="0068496C">
        <w:t xml:space="preserve"> Grundkurs zum Schutz von Schüler*innen vor sexuellem Missbrauch» de</w:t>
      </w:r>
      <w:r w:rsidR="00AE5378" w:rsidRPr="0068496C">
        <w:t>r</w:t>
      </w:r>
      <w:r w:rsidRPr="0068496C">
        <w:t xml:space="preserve"> Unabhängigen Beauftragten für Fragen des sexuellen Kindesmissbrauchs der Bundesrepublik Deutschland steht online kostenlos zur Verfügung</w:t>
      </w:r>
      <w:r w:rsidRPr="0068496C">
        <w:rPr>
          <w:vertAlign w:val="superscript"/>
        </w:rPr>
        <w:footnoteReference w:id="15"/>
      </w:r>
      <w:r w:rsidRPr="0068496C">
        <w:t>.]</w:t>
      </w:r>
    </w:p>
    <w:p w14:paraId="1DDAE30F" w14:textId="2ED16211" w:rsidR="001070D8" w:rsidRPr="0068496C" w:rsidRDefault="00260225" w:rsidP="008E6143">
      <w:pPr>
        <w:pStyle w:val="berschrift4"/>
        <w:tabs>
          <w:tab w:val="left" w:pos="284"/>
          <w:tab w:val="left" w:pos="426"/>
        </w:tabs>
      </w:pPr>
      <w:r w:rsidRPr="0068496C">
        <w:t xml:space="preserve"> </w:t>
      </w:r>
      <w:r w:rsidR="001070D8" w:rsidRPr="0068496C">
        <w:t>[Textbaustein]</w:t>
      </w:r>
    </w:p>
    <w:p w14:paraId="5B053B11" w14:textId="71457889" w:rsidR="0024016A" w:rsidRPr="0068496C" w:rsidRDefault="0024016A" w:rsidP="008E6143">
      <w:pPr>
        <w:pStyle w:val="Lauftext"/>
        <w:tabs>
          <w:tab w:val="left" w:pos="284"/>
          <w:tab w:val="left" w:pos="426"/>
        </w:tabs>
        <w:rPr>
          <w:lang w:val="de-CH"/>
        </w:rPr>
      </w:pPr>
      <w:r w:rsidRPr="0068496C">
        <w:rPr>
          <w:lang w:val="de-CH"/>
        </w:rPr>
        <w:t>Wir bieten regelmässige Schulungen und Informationen für alle Mitarbeitenden zum Schutzkonzept an, um das Bewusstsein für Grenzverletzungen zu schärfen, den Dialog zu fördern und die Handlungsfähigkeit in Krisensituationen zu stärken. Mitarbeitende, die eine spezifische Weiterbildung besuchen, tragen ihr Wissen in ihre Teams. Wir fördern und unterstützen die Weiterbildung im Bereich sexualisierte Gewalt.</w:t>
      </w:r>
    </w:p>
    <w:p w14:paraId="153F606A" w14:textId="16FDB506" w:rsidR="0024016A" w:rsidRPr="0068496C" w:rsidRDefault="0024016A" w:rsidP="008E6143">
      <w:pPr>
        <w:pStyle w:val="Lauftext"/>
        <w:tabs>
          <w:tab w:val="left" w:pos="284"/>
          <w:tab w:val="left" w:pos="426"/>
        </w:tabs>
        <w:rPr>
          <w:lang w:val="de-CH"/>
        </w:rPr>
      </w:pPr>
      <w:r w:rsidRPr="0068496C">
        <w:rPr>
          <w:lang w:val="de-CH"/>
        </w:rPr>
        <w:t xml:space="preserve">An unserer Schule ist die </w:t>
      </w:r>
      <w:r w:rsidRPr="0068496C">
        <w:rPr>
          <w:i/>
          <w:iCs/>
          <w:highlight w:val="yellow"/>
          <w:lang w:val="de-CH"/>
        </w:rPr>
        <w:t>[Arbeitsgruppe/Fachgruppe Prävention]</w:t>
      </w:r>
      <w:r w:rsidRPr="0068496C">
        <w:rPr>
          <w:lang w:val="de-CH"/>
        </w:rPr>
        <w:t xml:space="preserve"> dafür verantwortlich, die Themen Nähe, Distanz, Grenzen und sexualisierte Gewalt regelmässig zu thematisieren und aktuell zu halten. Die Mitglieder dieser Gruppe nehmen regelmässig an Fortbildungen teil, um ihr Wissen und ihre Kompetenzen auf dem neusten Stand zu halten. Sie tragen ihre Erkenntnisse und Empfehlungen in das gesamte Schulteam, um so das Bewusstsein für diese Themen zu stärken und die Schule kontinuierlich zu einem sicheren Ort für alle zu machen.</w:t>
      </w:r>
      <w:r w:rsidRPr="0068496C">
        <w:rPr>
          <w:lang w:val="de-CH"/>
        </w:rPr>
        <w:br w:type="page"/>
      </w:r>
    </w:p>
    <w:p w14:paraId="3B62900F" w14:textId="4C665CEE" w:rsidR="0024016A" w:rsidRPr="0068496C" w:rsidRDefault="0024016A" w:rsidP="008D3B79">
      <w:pPr>
        <w:pStyle w:val="berschrift2nummeriert"/>
        <w:rPr>
          <w:lang w:val="de-CH"/>
        </w:rPr>
      </w:pPr>
      <w:bookmarkStart w:id="49" w:name="_Toc181360420"/>
      <w:bookmarkStart w:id="50" w:name="_Toc181001217"/>
      <w:bookmarkStart w:id="51" w:name="_Toc216114784"/>
      <w:r w:rsidRPr="0068496C">
        <w:rPr>
          <w:lang w:val="de-CH"/>
        </w:rPr>
        <w:lastRenderedPageBreak/>
        <w:t>Interventionsplanung</w:t>
      </w:r>
      <w:bookmarkEnd w:id="49"/>
      <w:bookmarkEnd w:id="50"/>
      <w:bookmarkEnd w:id="51"/>
    </w:p>
    <w:p w14:paraId="5806ED08" w14:textId="77777777" w:rsidR="00923564" w:rsidRPr="0068496C" w:rsidRDefault="00923564" w:rsidP="008E6143">
      <w:pPr>
        <w:pStyle w:val="StandardTextbaustein"/>
        <w:tabs>
          <w:tab w:val="left" w:pos="284"/>
          <w:tab w:val="left" w:pos="426"/>
        </w:tabs>
        <w:sectPr w:rsidR="00923564" w:rsidRPr="0068496C" w:rsidSect="00260225">
          <w:type w:val="continuous"/>
          <w:pgSz w:w="11906" w:h="16838"/>
          <w:pgMar w:top="1560" w:right="1133" w:bottom="709" w:left="1417" w:header="708" w:footer="708" w:gutter="0"/>
          <w:cols w:space="708"/>
          <w:titlePg/>
          <w:docGrid w:linePitch="360"/>
        </w:sectPr>
      </w:pPr>
    </w:p>
    <w:p w14:paraId="4F3D6936" w14:textId="2F07349F" w:rsidR="0024016A" w:rsidRPr="0068496C" w:rsidRDefault="0024016A" w:rsidP="008E6143">
      <w:pPr>
        <w:pStyle w:val="StandardTextbaustein"/>
        <w:tabs>
          <w:tab w:val="left" w:pos="284"/>
          <w:tab w:val="left" w:pos="426"/>
        </w:tabs>
      </w:pPr>
      <w:r w:rsidRPr="0068496C">
        <w:t xml:space="preserve">[Dieses Element beschreibt das Vorgehen bei Irritationen, Grenzverletzungen und Gewaltvorfällen. Ein </w:t>
      </w:r>
      <w:r w:rsidRPr="0068496C">
        <w:rPr>
          <w:b/>
          <w:bCs/>
        </w:rPr>
        <w:t>Ampelsystem</w:t>
      </w:r>
      <w:r w:rsidRPr="0068496C">
        <w:t xml:space="preserve"> mit 3–4 Stufen hilft, Integritätsverletzungen einzuordnen und rasch Massnahmen zu ergreifen. In Krisenfällen ist eine individuelle Entscheidung notwendig, jedoch sollten grundlegende Verfahrensschritte und Verantwortlichkeiten vorab festgelegt sein, um den Schutz aller zu gewährleisten. Bei begründetem Verdacht ist die Intervention Leitungsaufgabe. Um eine objektive Einschätzung zu gewährleisten, ist der Blick von aussen durch Opferberatungsstellen, Polizei usw. einzuholen.</w:t>
      </w:r>
    </w:p>
    <w:p w14:paraId="75B77015" w14:textId="77777777" w:rsidR="0024016A" w:rsidRPr="0068496C" w:rsidRDefault="0024016A" w:rsidP="008E6143">
      <w:pPr>
        <w:pStyle w:val="StandardTextbaustein"/>
        <w:tabs>
          <w:tab w:val="left" w:pos="284"/>
          <w:tab w:val="left" w:pos="426"/>
        </w:tabs>
      </w:pPr>
      <w:r w:rsidRPr="0068496C">
        <w:t xml:space="preserve">Verweisen Sie auf ein bestehendes </w:t>
      </w:r>
      <w:r w:rsidRPr="0068496C">
        <w:rPr>
          <w:b/>
          <w:bCs/>
        </w:rPr>
        <w:t>Notfall- oder Krisenkonzept</w:t>
      </w:r>
      <w:r w:rsidRPr="0068496C">
        <w:t xml:space="preserve"> und passen Sie es gegebenenfalls an. Falls kein Krisenkonzept vorliegt, skizzieren Sie zumindest grob das Vorgehen im Krisenfall. Sie können das Vorgehen im «Merkblatt sexuelle Ausbeutung» der BKD</w:t>
      </w:r>
      <w:r w:rsidRPr="0068496C">
        <w:rPr>
          <w:vertAlign w:val="superscript"/>
        </w:rPr>
        <w:footnoteReference w:id="16"/>
      </w:r>
      <w:r w:rsidRPr="0068496C">
        <w:t xml:space="preserve"> kopieren oder anpassen. Auch der «Krisenkompass Schule» unterstützt die Schulen bei der Bewältigung einer Bedrohung oder einer Krise. Schliesslich können Sie auch in einem umfassenden begleiteten Prozess den sogenannten «Bündner Standard», ein Instrument zur Prävention und zur strukturierten Erfassung und zur professionellen Bearbeitung von Grenzverletzungen, einführen</w:t>
      </w:r>
      <w:r w:rsidRPr="0068496C">
        <w:rPr>
          <w:vertAlign w:val="superscript"/>
        </w:rPr>
        <w:footnoteReference w:id="17"/>
      </w:r>
      <w:r w:rsidRPr="0068496C">
        <w:t xml:space="preserve">. Verweisen Sie allenfalls auch auf das «Muster-Schutzkonzept» im «Rahmenkonzept Sexualaufklärung» und beachten Sie wichtige Punkte im Falle eines Verdachts auf sexuelle Ausbeutung. Empfohlen wird auch eine </w:t>
      </w:r>
      <w:r w:rsidRPr="0068496C">
        <w:rPr>
          <w:b/>
        </w:rPr>
        <w:t xml:space="preserve">Checkliste </w:t>
      </w:r>
      <w:r w:rsidRPr="0068496C">
        <w:rPr>
          <w:bCs/>
        </w:rPr>
        <w:t>(siehe unten)</w:t>
      </w:r>
      <w:r w:rsidRPr="0068496C">
        <w:t>, welche die verantwortlichen Personen / externe Ansprechstellen im Falle einer Krise festhält].</w:t>
      </w:r>
    </w:p>
    <w:p w14:paraId="055767B0" w14:textId="2BD1CA6C" w:rsidR="001070D8" w:rsidRPr="0068496C" w:rsidRDefault="00260225" w:rsidP="008E6143">
      <w:pPr>
        <w:pStyle w:val="berschrift4"/>
        <w:tabs>
          <w:tab w:val="left" w:pos="284"/>
          <w:tab w:val="left" w:pos="426"/>
        </w:tabs>
      </w:pPr>
      <w:r w:rsidRPr="0068496C">
        <w:t xml:space="preserve"> </w:t>
      </w:r>
      <w:r w:rsidR="001070D8" w:rsidRPr="0068496C">
        <w:t>[Textbaustein]</w:t>
      </w:r>
    </w:p>
    <w:p w14:paraId="67E0FBE7" w14:textId="05316D55" w:rsidR="0024016A" w:rsidRPr="0068496C" w:rsidRDefault="0024016A" w:rsidP="008E6143">
      <w:pPr>
        <w:pStyle w:val="Lauftext"/>
        <w:tabs>
          <w:tab w:val="left" w:pos="284"/>
          <w:tab w:val="left" w:pos="426"/>
        </w:tabs>
        <w:rPr>
          <w:lang w:val="de-CH"/>
        </w:rPr>
      </w:pPr>
      <w:r w:rsidRPr="0068496C">
        <w:rPr>
          <w:lang w:val="de-CH"/>
        </w:rPr>
        <w:t>Unsere Schule folgt einem klar definierten Prozess zur Krisenbewältigung bei Irritationen, Grenzverletzungen und (sexualisierten) Gewaltvorfällen. Dabei nutzen wir ein Ampelsystem, das hilft, Situationen nach ihrem Schweregrad zu beurteilen und entsprechende – individuell angepasste – Massnahmen zu ergreifen. In akuten Krisen (rot) wird abgewogen, wer welche Verantwortung trägt, um flexibel und professionell reagieren zu können. Dabei liegt die Fallführung immer bei der Schulleitung oder der ihr vorgesetzten Stelle, falls die Schulleitung in den Vorfall involviert ist. Dieser strukturierte Ansatz stellt sicher, dass sowohl kleinere als auch schwerwiegende Vorfälle frühzeitig erkannt und verantwortungsvoll bearbeitet werden, um den Schutz aller Mitglieder der Schule zu gewährleisten.</w:t>
      </w:r>
    </w:p>
    <w:p w14:paraId="75EC27CD" w14:textId="77777777" w:rsidR="0024016A" w:rsidRPr="0068496C" w:rsidRDefault="0024016A" w:rsidP="008E6143">
      <w:pPr>
        <w:pStyle w:val="Lauftext"/>
        <w:tabs>
          <w:tab w:val="left" w:pos="284"/>
          <w:tab w:val="left" w:pos="426"/>
        </w:tabs>
        <w:rPr>
          <w:lang w:val="de-CH"/>
        </w:rPr>
      </w:pPr>
      <w:r w:rsidRPr="0068496C">
        <w:rPr>
          <w:lang w:val="de-CH"/>
        </w:rPr>
        <w:t>Der strukturierte Ablauf zur Einordnung von Ereignissen nach ihrem Schweregrad und den entsprechenden Massnahmen unterscheidet zwischen leichten, mittleren und schweren Grenzüberschreitungen:</w:t>
      </w:r>
    </w:p>
    <w:p w14:paraId="7FBFCC72" w14:textId="77777777" w:rsidR="0024016A" w:rsidRPr="0068496C" w:rsidRDefault="0024016A" w:rsidP="00260225">
      <w:pPr>
        <w:pStyle w:val="Lauftext"/>
        <w:numPr>
          <w:ilvl w:val="0"/>
          <w:numId w:val="27"/>
        </w:numPr>
        <w:tabs>
          <w:tab w:val="left" w:pos="284"/>
          <w:tab w:val="left" w:pos="426"/>
        </w:tabs>
        <w:spacing w:after="0"/>
        <w:rPr>
          <w:lang w:val="de-CH"/>
        </w:rPr>
      </w:pPr>
      <w:r w:rsidRPr="0068496C">
        <w:rPr>
          <w:b/>
          <w:bCs/>
          <w:lang w:val="de-CH"/>
        </w:rPr>
        <w:t>Leichte Grenzüberschreitungen (gelb)</w:t>
      </w:r>
      <w:r w:rsidRPr="0068496C">
        <w:rPr>
          <w:lang w:val="de-CH"/>
        </w:rPr>
        <w:t>: Es handelt sich um alltägliche Herausforderungen, die im Gespräch oder durch pädagogische Massnahmen gelöst werden können.</w:t>
      </w:r>
    </w:p>
    <w:p w14:paraId="7C131DAF" w14:textId="77777777" w:rsidR="0024016A" w:rsidRPr="0068496C" w:rsidRDefault="0024016A" w:rsidP="00260225">
      <w:pPr>
        <w:pStyle w:val="Lauftext"/>
        <w:numPr>
          <w:ilvl w:val="0"/>
          <w:numId w:val="27"/>
        </w:numPr>
        <w:tabs>
          <w:tab w:val="left" w:pos="284"/>
          <w:tab w:val="left" w:pos="426"/>
        </w:tabs>
        <w:spacing w:after="0"/>
        <w:rPr>
          <w:lang w:val="de-CH"/>
        </w:rPr>
      </w:pPr>
      <w:r w:rsidRPr="0068496C">
        <w:rPr>
          <w:b/>
          <w:bCs/>
          <w:lang w:val="de-CH"/>
        </w:rPr>
        <w:t>Mittlere Grenzüberschreitungen (orange)</w:t>
      </w:r>
      <w:r w:rsidRPr="0068496C">
        <w:rPr>
          <w:lang w:val="de-CH"/>
        </w:rPr>
        <w:t>: Diese stellen grössere Herausforderungen dar, die eine enge Zusammenarbeit mit den Erziehungsberechtigten und ggf. der Schulsozialarbeit erfordern. Pädagogische Interventionen und regelmässige Gespräche sind vorgesehen.</w:t>
      </w:r>
    </w:p>
    <w:p w14:paraId="0466AE8D" w14:textId="1E166945" w:rsidR="0024016A" w:rsidRPr="0068496C" w:rsidRDefault="0024016A" w:rsidP="00260225">
      <w:pPr>
        <w:pStyle w:val="Lauftext"/>
        <w:numPr>
          <w:ilvl w:val="0"/>
          <w:numId w:val="27"/>
        </w:numPr>
        <w:tabs>
          <w:tab w:val="left" w:pos="284"/>
          <w:tab w:val="left" w:pos="426"/>
        </w:tabs>
        <w:spacing w:after="0"/>
        <w:rPr>
          <w:lang w:val="de-CH"/>
        </w:rPr>
      </w:pPr>
      <w:r w:rsidRPr="0068496C">
        <w:rPr>
          <w:b/>
          <w:bCs/>
          <w:lang w:val="de-CH"/>
        </w:rPr>
        <w:t>Schwere Grenzüberschreitungen (rot)</w:t>
      </w:r>
      <w:r w:rsidRPr="0068496C">
        <w:rPr>
          <w:lang w:val="de-CH"/>
        </w:rPr>
        <w:t>: Diese umfassen massive Grenzüberschreitungen oder Krisen, wie z.B. sexualisierte Gewalt. Sofortmassnahmen werden eingeleitet, Behörden und Fachstellen einbezogen.</w:t>
      </w:r>
    </w:p>
    <w:p w14:paraId="0F3AD17B" w14:textId="77777777" w:rsidR="008B6595" w:rsidRPr="0068496C" w:rsidRDefault="008B6595" w:rsidP="008E6143">
      <w:pPr>
        <w:pStyle w:val="Lauftext"/>
        <w:tabs>
          <w:tab w:val="left" w:pos="284"/>
          <w:tab w:val="left" w:pos="426"/>
        </w:tabs>
        <w:rPr>
          <w:lang w:val="de-CH"/>
        </w:rPr>
      </w:pPr>
    </w:p>
    <w:p w14:paraId="0F889784" w14:textId="025EF071" w:rsidR="0024016A" w:rsidRPr="0068496C" w:rsidRDefault="0024016A" w:rsidP="008E6143">
      <w:pPr>
        <w:pStyle w:val="Lauftext"/>
        <w:tabs>
          <w:tab w:val="left" w:pos="284"/>
          <w:tab w:val="left" w:pos="426"/>
        </w:tabs>
        <w:rPr>
          <w:lang w:val="de-CH"/>
        </w:rPr>
      </w:pPr>
      <w:r w:rsidRPr="0068496C">
        <w:rPr>
          <w:lang w:val="de-CH"/>
        </w:rPr>
        <w:t xml:space="preserve">Für Ereignisse, die gelb oder rot eingeordnet werden, erfolgt eine </w:t>
      </w:r>
      <w:r w:rsidRPr="0068496C">
        <w:rPr>
          <w:b/>
          <w:bCs/>
          <w:lang w:val="de-CH"/>
        </w:rPr>
        <w:t>Dokumentation</w:t>
      </w:r>
      <w:r w:rsidRPr="0068496C">
        <w:rPr>
          <w:lang w:val="de-CH"/>
        </w:rPr>
        <w:t>, und die Verantwortung zur Durchführung von Massnahmen ist klar definiert. In Fällen, die als gelb eingeordnet werden, ist die Dokumentation im Rahmen der pädagogischen Abläufe erwünscht, jedoch nicht zwingend.</w:t>
      </w:r>
    </w:p>
    <w:p w14:paraId="062954A2" w14:textId="77777777" w:rsidR="0024016A" w:rsidRPr="0068496C" w:rsidRDefault="0024016A" w:rsidP="008E6143">
      <w:pPr>
        <w:pStyle w:val="Lauftext"/>
        <w:tabs>
          <w:tab w:val="left" w:pos="284"/>
          <w:tab w:val="left" w:pos="426"/>
        </w:tabs>
        <w:rPr>
          <w:b/>
          <w:bCs/>
          <w:lang w:val="de-CH"/>
        </w:rPr>
      </w:pPr>
    </w:p>
    <w:p w14:paraId="6E5DDE59" w14:textId="77777777" w:rsidR="00923564" w:rsidRPr="0068496C" w:rsidRDefault="00923564" w:rsidP="008E6143">
      <w:pPr>
        <w:pStyle w:val="Ueberschrift3"/>
        <w:tabs>
          <w:tab w:val="left" w:pos="284"/>
          <w:tab w:val="left" w:pos="426"/>
        </w:tabs>
        <w:rPr>
          <w:lang w:val="de-CH"/>
        </w:rPr>
        <w:sectPr w:rsidR="00923564" w:rsidRPr="0068496C" w:rsidSect="00260225">
          <w:type w:val="continuous"/>
          <w:pgSz w:w="11906" w:h="16838"/>
          <w:pgMar w:top="1560" w:right="1133" w:bottom="709" w:left="1417" w:header="708" w:footer="708" w:gutter="0"/>
          <w:cols w:space="708"/>
          <w:titlePg/>
          <w:docGrid w:linePitch="360"/>
        </w:sectPr>
      </w:pPr>
    </w:p>
    <w:p w14:paraId="00F5BED2" w14:textId="3E62CED2" w:rsidR="004367EE" w:rsidRPr="0068496C" w:rsidRDefault="004367EE" w:rsidP="009A1642">
      <w:pPr>
        <w:pStyle w:val="berschrift3"/>
        <w:rPr>
          <w:lang w:val="de-CH"/>
        </w:rPr>
      </w:pPr>
      <w:bookmarkStart w:id="52" w:name="_Toc216114785"/>
      <w:r w:rsidRPr="0068496C">
        <w:rPr>
          <w:lang w:val="de-CH"/>
        </w:rPr>
        <w:lastRenderedPageBreak/>
        <w:t>Richtlinien bei begründete</w:t>
      </w:r>
      <w:r w:rsidR="00CC10E3" w:rsidRPr="0068496C">
        <w:rPr>
          <w:lang w:val="de-CH"/>
        </w:rPr>
        <w:t>m</w:t>
      </w:r>
      <w:r w:rsidRPr="0068496C">
        <w:rPr>
          <w:lang w:val="de-CH"/>
        </w:rPr>
        <w:t xml:space="preserve"> Verdacht</w:t>
      </w:r>
      <w:r w:rsidRPr="0068496C">
        <w:rPr>
          <w:vertAlign w:val="superscript"/>
          <w:lang w:val="de-CH"/>
        </w:rPr>
        <w:footnoteReference w:id="18"/>
      </w:r>
      <w:r w:rsidRPr="0068496C">
        <w:rPr>
          <w:lang w:val="de-CH"/>
        </w:rPr>
        <w:t xml:space="preserve"> auf sexuelle Ausbeutung</w:t>
      </w:r>
      <w:r w:rsidRPr="0068496C">
        <w:rPr>
          <w:vertAlign w:val="superscript"/>
          <w:lang w:val="de-CH"/>
        </w:rPr>
        <w:footnoteReference w:id="19"/>
      </w:r>
      <w:r w:rsidRPr="0068496C">
        <w:rPr>
          <w:lang w:val="de-CH"/>
        </w:rPr>
        <w:t>:</w:t>
      </w:r>
      <w:bookmarkEnd w:id="52"/>
    </w:p>
    <w:p w14:paraId="560456F5" w14:textId="79441717" w:rsidR="0024016A" w:rsidRPr="0068496C" w:rsidRDefault="0024016A" w:rsidP="00260225">
      <w:pPr>
        <w:pStyle w:val="Lauftext"/>
        <w:numPr>
          <w:ilvl w:val="0"/>
          <w:numId w:val="28"/>
        </w:numPr>
        <w:tabs>
          <w:tab w:val="left" w:pos="284"/>
          <w:tab w:val="left" w:pos="426"/>
        </w:tabs>
        <w:spacing w:after="0"/>
        <w:rPr>
          <w:lang w:val="de-CH"/>
        </w:rPr>
      </w:pPr>
      <w:r w:rsidRPr="0068496C">
        <w:rPr>
          <w:b/>
          <w:bCs/>
          <w:lang w:val="de-CH"/>
        </w:rPr>
        <w:t>Keine Befragung und Ermittlung durch schulisches Personal:</w:t>
      </w:r>
      <w:r w:rsidRPr="0068496C">
        <w:rPr>
          <w:lang w:val="de-CH"/>
        </w:rPr>
        <w:t xml:space="preserve"> Betroffene Kinder werden nicht von Mitarbeitenden der Schule (Lehrpersonen, Schulleitung) befragt. Diese Aufgabe übernimmt speziell ausgebildetes Fachpersonal. Die Schule wird nicht investigativ tätig.</w:t>
      </w:r>
    </w:p>
    <w:p w14:paraId="7F88CF97" w14:textId="77777777" w:rsidR="0024016A" w:rsidRPr="0068496C" w:rsidRDefault="0024016A" w:rsidP="00260225">
      <w:pPr>
        <w:pStyle w:val="Lauftext"/>
        <w:numPr>
          <w:ilvl w:val="0"/>
          <w:numId w:val="28"/>
        </w:numPr>
        <w:tabs>
          <w:tab w:val="left" w:pos="284"/>
          <w:tab w:val="left" w:pos="426"/>
        </w:tabs>
        <w:spacing w:after="0"/>
        <w:rPr>
          <w:lang w:val="de-CH"/>
        </w:rPr>
      </w:pPr>
      <w:r w:rsidRPr="0068496C">
        <w:rPr>
          <w:b/>
          <w:bCs/>
          <w:lang w:val="de-CH"/>
        </w:rPr>
        <w:t>Dokumentation</w:t>
      </w:r>
      <w:r w:rsidRPr="0068496C">
        <w:rPr>
          <w:lang w:val="de-CH"/>
        </w:rPr>
        <w:t xml:space="preserve">: Die Aussage des berichtenden Kindes über das, was zum Verdacht geführt hat, wird wortwörtlich festgehalten. Weitere Indizien und Fakten müssen sorgfältig gesammelt und schriftlich festgehalten werden. </w:t>
      </w:r>
    </w:p>
    <w:p w14:paraId="3E90C4D9" w14:textId="77777777" w:rsidR="0024016A" w:rsidRPr="0068496C" w:rsidRDefault="0024016A" w:rsidP="00260225">
      <w:pPr>
        <w:pStyle w:val="Lauftext"/>
        <w:numPr>
          <w:ilvl w:val="0"/>
          <w:numId w:val="28"/>
        </w:numPr>
        <w:tabs>
          <w:tab w:val="left" w:pos="284"/>
          <w:tab w:val="left" w:pos="426"/>
        </w:tabs>
        <w:spacing w:after="0"/>
        <w:rPr>
          <w:lang w:val="de-CH"/>
        </w:rPr>
      </w:pPr>
      <w:r w:rsidRPr="0068496C">
        <w:rPr>
          <w:b/>
          <w:bCs/>
          <w:lang w:val="de-CH"/>
        </w:rPr>
        <w:t>Vermeidung von vorschnellen Reaktionen:</w:t>
      </w:r>
      <w:r w:rsidRPr="0068496C">
        <w:rPr>
          <w:lang w:val="de-CH"/>
        </w:rPr>
        <w:t xml:space="preserve"> Unbedachtes Handeln kann traumatisierend wirken und eine Überführung der beschuldigten Person erschweren oder unmöglich machen.</w:t>
      </w:r>
    </w:p>
    <w:p w14:paraId="52DC8F60" w14:textId="77777777" w:rsidR="0024016A" w:rsidRPr="0068496C" w:rsidRDefault="0024016A" w:rsidP="00260225">
      <w:pPr>
        <w:pStyle w:val="Lauftext"/>
        <w:numPr>
          <w:ilvl w:val="0"/>
          <w:numId w:val="28"/>
        </w:numPr>
        <w:tabs>
          <w:tab w:val="left" w:pos="284"/>
          <w:tab w:val="left" w:pos="426"/>
        </w:tabs>
        <w:spacing w:after="0"/>
        <w:rPr>
          <w:lang w:val="de-CH"/>
        </w:rPr>
      </w:pPr>
      <w:r w:rsidRPr="0068496C">
        <w:rPr>
          <w:b/>
          <w:bCs/>
          <w:lang w:val="de-CH"/>
        </w:rPr>
        <w:t>Einbezug der Erziehungsberechtigten</w:t>
      </w:r>
      <w:r w:rsidRPr="0068496C">
        <w:rPr>
          <w:lang w:val="de-CH"/>
        </w:rPr>
        <w:t>: Die Eltern werden in den Prozess einbezogen, sofern sie nicht selbst im Verdacht stehen.</w:t>
      </w:r>
    </w:p>
    <w:p w14:paraId="727527D8" w14:textId="77777777" w:rsidR="0024016A" w:rsidRPr="0068496C" w:rsidRDefault="0024016A" w:rsidP="00260225">
      <w:pPr>
        <w:pStyle w:val="Lauftext"/>
        <w:numPr>
          <w:ilvl w:val="0"/>
          <w:numId w:val="28"/>
        </w:numPr>
        <w:tabs>
          <w:tab w:val="left" w:pos="284"/>
          <w:tab w:val="left" w:pos="426"/>
        </w:tabs>
        <w:spacing w:after="0"/>
        <w:rPr>
          <w:lang w:val="de-CH"/>
        </w:rPr>
      </w:pPr>
      <w:r w:rsidRPr="0068496C">
        <w:rPr>
          <w:b/>
          <w:bCs/>
          <w:lang w:val="de-CH"/>
        </w:rPr>
        <w:t>Verfahren abklären:</w:t>
      </w:r>
      <w:r w:rsidRPr="0068496C">
        <w:rPr>
          <w:lang w:val="de-CH"/>
        </w:rPr>
        <w:t xml:space="preserve"> Bis zur Entscheidung, ob ein Verfahren eingeleitet wird, dürfen Verdachtsmomente nicht zur beschuldigten Person gelangen.</w:t>
      </w:r>
    </w:p>
    <w:p w14:paraId="13867EBC" w14:textId="77777777" w:rsidR="0024016A" w:rsidRPr="0068496C" w:rsidRDefault="0024016A" w:rsidP="00260225">
      <w:pPr>
        <w:pStyle w:val="Lauftext"/>
        <w:numPr>
          <w:ilvl w:val="0"/>
          <w:numId w:val="28"/>
        </w:numPr>
        <w:tabs>
          <w:tab w:val="left" w:pos="284"/>
          <w:tab w:val="left" w:pos="426"/>
        </w:tabs>
        <w:spacing w:after="0"/>
        <w:rPr>
          <w:lang w:val="de-CH"/>
        </w:rPr>
      </w:pPr>
      <w:r w:rsidRPr="0068496C">
        <w:rPr>
          <w:b/>
          <w:bCs/>
          <w:lang w:val="de-CH"/>
        </w:rPr>
        <w:t>Kontaktvermeidung</w:t>
      </w:r>
      <w:r w:rsidRPr="0068496C">
        <w:rPr>
          <w:lang w:val="de-CH"/>
        </w:rPr>
        <w:t>: Wenn die beschuldigte Person im schulischen Umfeld arbeitet, wird darauf geachtet, dass das betroffene Kind keinen Kontakt zu dieser Person hat.</w:t>
      </w:r>
    </w:p>
    <w:p w14:paraId="29B8B01D" w14:textId="77777777" w:rsidR="0024016A" w:rsidRPr="0068496C" w:rsidRDefault="0024016A" w:rsidP="00260225">
      <w:pPr>
        <w:pStyle w:val="Lauftext"/>
        <w:numPr>
          <w:ilvl w:val="0"/>
          <w:numId w:val="28"/>
        </w:numPr>
        <w:tabs>
          <w:tab w:val="left" w:pos="284"/>
          <w:tab w:val="left" w:pos="426"/>
        </w:tabs>
        <w:spacing w:after="0"/>
        <w:rPr>
          <w:lang w:val="de-CH"/>
        </w:rPr>
      </w:pPr>
      <w:r w:rsidRPr="0068496C">
        <w:rPr>
          <w:b/>
          <w:bCs/>
          <w:lang w:val="de-CH"/>
        </w:rPr>
        <w:t>Bedachte Kommunikation:</w:t>
      </w:r>
      <w:r w:rsidRPr="0068496C">
        <w:rPr>
          <w:lang w:val="de-CH"/>
        </w:rPr>
        <w:t xml:space="preserve"> Die Kommunikation, insbesondere mit den Medien, erfolgt in enger Absprache mit der Fachstelle, den Behörden und den Betroffenen </w:t>
      </w:r>
      <w:r w:rsidRPr="0068496C">
        <w:rPr>
          <w:i/>
          <w:iCs/>
          <w:highlight w:val="yellow"/>
          <w:lang w:val="de-CH"/>
        </w:rPr>
        <w:t>[siehe Checkliste].</w:t>
      </w:r>
    </w:p>
    <w:p w14:paraId="2D491CC2" w14:textId="77777777" w:rsidR="0024016A" w:rsidRPr="0068496C" w:rsidRDefault="0024016A" w:rsidP="008E6143">
      <w:pPr>
        <w:pStyle w:val="Lauftext"/>
        <w:tabs>
          <w:tab w:val="left" w:pos="284"/>
          <w:tab w:val="left" w:pos="426"/>
        </w:tabs>
        <w:rPr>
          <w:i/>
          <w:iCs/>
          <w:lang w:val="de-CH"/>
        </w:rPr>
      </w:pPr>
    </w:p>
    <w:p w14:paraId="68E0F83E" w14:textId="77777777" w:rsidR="0024016A" w:rsidRPr="0068496C" w:rsidRDefault="0024016A" w:rsidP="008E6143">
      <w:pPr>
        <w:pStyle w:val="Lauftext"/>
        <w:tabs>
          <w:tab w:val="left" w:pos="284"/>
          <w:tab w:val="left" w:pos="426"/>
        </w:tabs>
        <w:rPr>
          <w:lang w:val="de-CH"/>
        </w:rPr>
      </w:pPr>
    </w:p>
    <w:p w14:paraId="69BD45E6" w14:textId="77777777" w:rsidR="001070D8" w:rsidRPr="0068496C" w:rsidRDefault="001070D8" w:rsidP="008E6143">
      <w:pPr>
        <w:tabs>
          <w:tab w:val="left" w:pos="284"/>
          <w:tab w:val="left" w:pos="426"/>
        </w:tabs>
        <w:spacing w:after="0" w:line="240" w:lineRule="auto"/>
        <w:rPr>
          <w:b/>
          <w:sz w:val="26"/>
          <w:szCs w:val="28"/>
        </w:rPr>
      </w:pPr>
      <w:bookmarkStart w:id="53" w:name="_Toc181001219"/>
      <w:r w:rsidRPr="0068496C">
        <w:br w:type="page"/>
      </w:r>
    </w:p>
    <w:p w14:paraId="393A6845" w14:textId="2B4289D2" w:rsidR="0024016A" w:rsidRPr="0068496C" w:rsidRDefault="0024016A" w:rsidP="009A1642">
      <w:pPr>
        <w:pStyle w:val="berschrift3"/>
        <w:rPr>
          <w:lang w:val="de-CH"/>
        </w:rPr>
      </w:pPr>
      <w:bookmarkStart w:id="54" w:name="_Toc216114786"/>
      <w:r w:rsidRPr="0068496C">
        <w:rPr>
          <w:lang w:val="de-CH"/>
        </w:rPr>
        <w:lastRenderedPageBreak/>
        <w:t>Checkliste Vorgehen Krise und schwere Grenzverletzungen</w:t>
      </w:r>
      <w:bookmarkEnd w:id="53"/>
      <w:bookmarkEnd w:id="54"/>
    </w:p>
    <w:p w14:paraId="10BEE667" w14:textId="77777777" w:rsidR="0024016A" w:rsidRPr="0068496C" w:rsidRDefault="0024016A" w:rsidP="008E6143">
      <w:pPr>
        <w:pStyle w:val="StandardTextbaustein"/>
        <w:tabs>
          <w:tab w:val="left" w:pos="284"/>
          <w:tab w:val="left" w:pos="426"/>
        </w:tabs>
      </w:pPr>
      <w:r w:rsidRPr="0068496C">
        <w:t>[Im Krisenfall ist eine Checkliste hilfreich, um klare Verantwortlichkeiten und Abläufe festzulegen. Definieren Sie namentlich, wer welche Massnahmen übernimmt und mit wem Absprachen erfolgen. Eine frühzeitige Kontaktaufnahme mit Fachstellen und Behörden vereinfacht den Ablauf und minimiert Verzögerungen.]</w:t>
      </w:r>
    </w:p>
    <w:tbl>
      <w:tblPr>
        <w:tblStyle w:val="Tabellenraster"/>
        <w:tblW w:w="5006" w:type="pct"/>
        <w:tblInd w:w="-5" w:type="dxa"/>
        <w:tblLayout w:type="fixed"/>
        <w:tblCellMar>
          <w:top w:w="113" w:type="dxa"/>
          <w:bottom w:w="113" w:type="dxa"/>
        </w:tblCellMar>
        <w:tblLook w:val="04A0" w:firstRow="1" w:lastRow="0" w:firstColumn="1" w:lastColumn="0" w:noHBand="0" w:noVBand="1"/>
      </w:tblPr>
      <w:tblGrid>
        <w:gridCol w:w="2527"/>
        <w:gridCol w:w="2277"/>
        <w:gridCol w:w="2277"/>
        <w:gridCol w:w="2276"/>
      </w:tblGrid>
      <w:tr w:rsidR="0024016A" w:rsidRPr="0068496C" w14:paraId="683870C0" w14:textId="77777777" w:rsidTr="001C49B2">
        <w:trPr>
          <w:trHeight w:val="941"/>
        </w:trPr>
        <w:tc>
          <w:tcPr>
            <w:tcW w:w="1350" w:type="pct"/>
            <w:tcBorders>
              <w:top w:val="single" w:sz="4" w:space="0" w:color="auto"/>
              <w:left w:val="single" w:sz="4" w:space="0" w:color="auto"/>
              <w:bottom w:val="single" w:sz="4" w:space="0" w:color="auto"/>
              <w:right w:val="single" w:sz="4" w:space="0" w:color="auto"/>
            </w:tcBorders>
            <w:shd w:val="clear" w:color="auto" w:fill="CCCCCC"/>
            <w:hideMark/>
          </w:tcPr>
          <w:p w14:paraId="0699ADE7"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Verfahrensschritt</w:t>
            </w:r>
          </w:p>
          <w:p w14:paraId="50B11809"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i/>
                <w:iCs/>
                <w:sz w:val="16"/>
                <w:szCs w:val="16"/>
                <w:lang w:val="de-CH"/>
              </w:rPr>
              <w:t>[</w:t>
            </w:r>
            <w:r w:rsidRPr="0068496C">
              <w:rPr>
                <w:i/>
                <w:iCs/>
                <w:sz w:val="16"/>
                <w:szCs w:val="16"/>
                <w:highlight w:val="yellow"/>
                <w:u w:val="single"/>
                <w:lang w:val="de-CH"/>
              </w:rPr>
              <w:t>Verweis</w:t>
            </w:r>
            <w:r w:rsidRPr="0068496C">
              <w:rPr>
                <w:i/>
                <w:iCs/>
                <w:sz w:val="16"/>
                <w:szCs w:val="16"/>
                <w:highlight w:val="yellow"/>
                <w:lang w:val="de-CH"/>
              </w:rPr>
              <w:t xml:space="preserve"> auf Interventionsplanung und Ablageort]</w:t>
            </w:r>
          </w:p>
        </w:tc>
        <w:tc>
          <w:tcPr>
            <w:tcW w:w="1217" w:type="pct"/>
            <w:tcBorders>
              <w:top w:val="single" w:sz="4" w:space="0" w:color="auto"/>
              <w:left w:val="single" w:sz="4" w:space="0" w:color="auto"/>
              <w:bottom w:val="single" w:sz="4" w:space="0" w:color="auto"/>
              <w:right w:val="single" w:sz="4" w:space="0" w:color="auto"/>
            </w:tcBorders>
            <w:shd w:val="clear" w:color="auto" w:fill="CCCCCC"/>
            <w:hideMark/>
          </w:tcPr>
          <w:p w14:paraId="34F3F60D"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Beschreibung des Vorgehens</w:t>
            </w:r>
          </w:p>
        </w:tc>
        <w:tc>
          <w:tcPr>
            <w:tcW w:w="1217" w:type="pct"/>
            <w:tcBorders>
              <w:top w:val="single" w:sz="4" w:space="0" w:color="auto"/>
              <w:left w:val="single" w:sz="4" w:space="0" w:color="auto"/>
              <w:bottom w:val="single" w:sz="4" w:space="0" w:color="auto"/>
              <w:right w:val="single" w:sz="4" w:space="0" w:color="auto"/>
            </w:tcBorders>
            <w:shd w:val="clear" w:color="auto" w:fill="CCCCCC"/>
            <w:hideMark/>
          </w:tcPr>
          <w:p w14:paraId="0E330FF7"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Zuständige Person schulintern</w:t>
            </w:r>
          </w:p>
        </w:tc>
        <w:tc>
          <w:tcPr>
            <w:tcW w:w="1216" w:type="pct"/>
            <w:tcBorders>
              <w:top w:val="single" w:sz="4" w:space="0" w:color="auto"/>
              <w:left w:val="single" w:sz="4" w:space="0" w:color="auto"/>
              <w:bottom w:val="single" w:sz="4" w:space="0" w:color="auto"/>
              <w:right w:val="single" w:sz="4" w:space="0" w:color="auto"/>
            </w:tcBorders>
            <w:shd w:val="clear" w:color="auto" w:fill="CCCCCC"/>
            <w:hideMark/>
          </w:tcPr>
          <w:p w14:paraId="57F835E5"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Zuständige Person schulextern</w:t>
            </w:r>
          </w:p>
        </w:tc>
      </w:tr>
      <w:tr w:rsidR="0024016A" w:rsidRPr="0068496C" w14:paraId="1AFC8366" w14:textId="77777777" w:rsidTr="001C49B2">
        <w:tc>
          <w:tcPr>
            <w:tcW w:w="1350" w:type="pct"/>
            <w:tcBorders>
              <w:top w:val="single" w:sz="4" w:space="0" w:color="auto"/>
              <w:left w:val="single" w:sz="4" w:space="0" w:color="auto"/>
              <w:bottom w:val="single" w:sz="4" w:space="0" w:color="auto"/>
              <w:right w:val="single" w:sz="4" w:space="0" w:color="auto"/>
            </w:tcBorders>
            <w:hideMark/>
          </w:tcPr>
          <w:p w14:paraId="584A586E"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Schulinterne Rücksprachen (Vieraugenprinzip)</w:t>
            </w:r>
          </w:p>
        </w:tc>
        <w:tc>
          <w:tcPr>
            <w:tcW w:w="1217" w:type="pct"/>
            <w:tcBorders>
              <w:top w:val="single" w:sz="4" w:space="0" w:color="auto"/>
              <w:left w:val="single" w:sz="4" w:space="0" w:color="auto"/>
              <w:bottom w:val="single" w:sz="4" w:space="0" w:color="auto"/>
              <w:right w:val="single" w:sz="4" w:space="0" w:color="auto"/>
            </w:tcBorders>
            <w:hideMark/>
          </w:tcPr>
          <w:p w14:paraId="372F5645" w14:textId="77777777" w:rsidR="0024016A" w:rsidRPr="0068496C" w:rsidRDefault="0024016A" w:rsidP="00260225">
            <w:pPr>
              <w:pStyle w:val="Lauftext"/>
              <w:numPr>
                <w:ilvl w:val="0"/>
                <w:numId w:val="29"/>
              </w:numPr>
              <w:tabs>
                <w:tab w:val="left" w:pos="284"/>
                <w:tab w:val="left" w:pos="426"/>
              </w:tabs>
              <w:spacing w:after="0" w:line="240" w:lineRule="auto"/>
              <w:ind w:left="195" w:hanging="195"/>
              <w:jc w:val="left"/>
              <w:rPr>
                <w:i/>
                <w:iCs/>
                <w:sz w:val="16"/>
                <w:szCs w:val="16"/>
                <w:lang w:val="de-CH"/>
              </w:rPr>
            </w:pPr>
            <w:r w:rsidRPr="0068496C">
              <w:rPr>
                <w:i/>
                <w:iCs/>
                <w:sz w:val="16"/>
                <w:szCs w:val="16"/>
                <w:lang w:val="de-CH"/>
              </w:rPr>
              <w:t>Diskussion und Reflexion</w:t>
            </w:r>
          </w:p>
          <w:p w14:paraId="2E0D5488" w14:textId="77777777" w:rsidR="0024016A" w:rsidRPr="0068496C" w:rsidRDefault="0024016A" w:rsidP="00260225">
            <w:pPr>
              <w:pStyle w:val="Lauftext"/>
              <w:numPr>
                <w:ilvl w:val="0"/>
                <w:numId w:val="29"/>
              </w:numPr>
              <w:tabs>
                <w:tab w:val="left" w:pos="284"/>
                <w:tab w:val="left" w:pos="426"/>
              </w:tabs>
              <w:spacing w:after="0" w:line="240" w:lineRule="auto"/>
              <w:ind w:left="195" w:hanging="195"/>
              <w:jc w:val="left"/>
              <w:rPr>
                <w:i/>
                <w:iCs/>
                <w:sz w:val="16"/>
                <w:szCs w:val="16"/>
                <w:lang w:val="de-CH"/>
              </w:rPr>
            </w:pPr>
            <w:r w:rsidRPr="0068496C">
              <w:rPr>
                <w:i/>
                <w:iCs/>
                <w:sz w:val="16"/>
                <w:szCs w:val="16"/>
                <w:lang w:val="de-CH"/>
              </w:rPr>
              <w:t>Risikoeinschätzung</w:t>
            </w:r>
          </w:p>
          <w:p w14:paraId="5070B97A" w14:textId="77777777" w:rsidR="0024016A" w:rsidRPr="0068496C" w:rsidRDefault="0024016A" w:rsidP="00260225">
            <w:pPr>
              <w:pStyle w:val="Lauftext"/>
              <w:numPr>
                <w:ilvl w:val="0"/>
                <w:numId w:val="29"/>
              </w:numPr>
              <w:tabs>
                <w:tab w:val="left" w:pos="284"/>
                <w:tab w:val="left" w:pos="426"/>
              </w:tabs>
              <w:spacing w:after="0" w:line="240" w:lineRule="auto"/>
              <w:ind w:left="195" w:hanging="195"/>
              <w:jc w:val="left"/>
              <w:rPr>
                <w:i/>
                <w:iCs/>
                <w:sz w:val="16"/>
                <w:szCs w:val="16"/>
                <w:lang w:val="de-CH"/>
              </w:rPr>
            </w:pPr>
            <w:r w:rsidRPr="0068496C">
              <w:rPr>
                <w:i/>
                <w:iCs/>
                <w:sz w:val="16"/>
                <w:szCs w:val="16"/>
                <w:lang w:val="de-CH"/>
              </w:rPr>
              <w:t>Hilfebedarf</w:t>
            </w:r>
          </w:p>
        </w:tc>
        <w:tc>
          <w:tcPr>
            <w:tcW w:w="1217" w:type="pct"/>
            <w:tcBorders>
              <w:top w:val="single" w:sz="4" w:space="0" w:color="auto"/>
              <w:left w:val="single" w:sz="4" w:space="0" w:color="auto"/>
              <w:bottom w:val="single" w:sz="4" w:space="0" w:color="auto"/>
              <w:right w:val="single" w:sz="4" w:space="0" w:color="auto"/>
            </w:tcBorders>
            <w:hideMark/>
          </w:tcPr>
          <w:p w14:paraId="0F884F85" w14:textId="77777777" w:rsidR="0024016A" w:rsidRPr="0068496C" w:rsidRDefault="0024016A" w:rsidP="00260225">
            <w:pPr>
              <w:pStyle w:val="Lauftext"/>
              <w:numPr>
                <w:ilvl w:val="0"/>
                <w:numId w:val="30"/>
              </w:numPr>
              <w:tabs>
                <w:tab w:val="left" w:pos="284"/>
                <w:tab w:val="left" w:pos="426"/>
              </w:tabs>
              <w:spacing w:after="0" w:line="240" w:lineRule="auto"/>
              <w:ind w:left="190" w:hanging="190"/>
              <w:jc w:val="left"/>
              <w:rPr>
                <w:i/>
                <w:iCs/>
                <w:sz w:val="16"/>
                <w:szCs w:val="16"/>
                <w:highlight w:val="yellow"/>
                <w:lang w:val="de-CH"/>
              </w:rPr>
            </w:pPr>
            <w:r w:rsidRPr="0068496C">
              <w:rPr>
                <w:i/>
                <w:iCs/>
                <w:sz w:val="16"/>
                <w:szCs w:val="16"/>
                <w:highlight w:val="yellow"/>
                <w:lang w:val="de-CH"/>
              </w:rPr>
              <w:t>[festlegen wer]</w:t>
            </w:r>
          </w:p>
          <w:p w14:paraId="7B5F5EC1" w14:textId="77777777" w:rsidR="0024016A" w:rsidRPr="0068496C" w:rsidRDefault="0024016A" w:rsidP="00260225">
            <w:pPr>
              <w:pStyle w:val="Lauftext"/>
              <w:numPr>
                <w:ilvl w:val="0"/>
                <w:numId w:val="30"/>
              </w:numPr>
              <w:tabs>
                <w:tab w:val="left" w:pos="284"/>
                <w:tab w:val="left" w:pos="426"/>
              </w:tabs>
              <w:spacing w:after="0" w:line="240" w:lineRule="auto"/>
              <w:ind w:left="190" w:hanging="190"/>
              <w:jc w:val="left"/>
              <w:rPr>
                <w:i/>
                <w:iCs/>
                <w:sz w:val="16"/>
                <w:szCs w:val="16"/>
                <w:lang w:val="de-CH"/>
              </w:rPr>
            </w:pPr>
            <w:r w:rsidRPr="0068496C">
              <w:rPr>
                <w:i/>
                <w:iCs/>
                <w:sz w:val="16"/>
                <w:szCs w:val="16"/>
                <w:lang w:val="de-CH"/>
              </w:rPr>
              <w:t>Meldende Person</w:t>
            </w:r>
          </w:p>
          <w:p w14:paraId="14C31038" w14:textId="77777777" w:rsidR="0024016A" w:rsidRPr="0068496C" w:rsidRDefault="0024016A" w:rsidP="00260225">
            <w:pPr>
              <w:pStyle w:val="Lauftext"/>
              <w:numPr>
                <w:ilvl w:val="0"/>
                <w:numId w:val="30"/>
              </w:numPr>
              <w:tabs>
                <w:tab w:val="left" w:pos="284"/>
                <w:tab w:val="left" w:pos="426"/>
              </w:tabs>
              <w:spacing w:after="0" w:line="240" w:lineRule="auto"/>
              <w:ind w:left="190" w:hanging="190"/>
              <w:jc w:val="left"/>
              <w:rPr>
                <w:i/>
                <w:iCs/>
                <w:sz w:val="16"/>
                <w:szCs w:val="16"/>
                <w:lang w:val="de-CH"/>
              </w:rPr>
            </w:pPr>
            <w:r w:rsidRPr="0068496C">
              <w:rPr>
                <w:i/>
                <w:iCs/>
                <w:sz w:val="16"/>
                <w:szCs w:val="16"/>
                <w:lang w:val="de-CH"/>
              </w:rPr>
              <w:t>Person, die von Ereignis/Vorfall erfährt</w:t>
            </w:r>
          </w:p>
          <w:p w14:paraId="1A5202CC" w14:textId="77777777" w:rsidR="0024016A" w:rsidRPr="0068496C" w:rsidRDefault="0024016A" w:rsidP="00260225">
            <w:pPr>
              <w:pStyle w:val="Lauftext"/>
              <w:numPr>
                <w:ilvl w:val="0"/>
                <w:numId w:val="30"/>
              </w:numPr>
              <w:tabs>
                <w:tab w:val="left" w:pos="284"/>
                <w:tab w:val="left" w:pos="426"/>
              </w:tabs>
              <w:spacing w:after="0" w:line="240" w:lineRule="auto"/>
              <w:ind w:left="190" w:hanging="190"/>
              <w:jc w:val="left"/>
              <w:rPr>
                <w:i/>
                <w:iCs/>
                <w:sz w:val="16"/>
                <w:szCs w:val="16"/>
                <w:lang w:val="de-CH"/>
              </w:rPr>
            </w:pPr>
            <w:r w:rsidRPr="0068496C">
              <w:rPr>
                <w:i/>
                <w:iCs/>
                <w:sz w:val="16"/>
                <w:szCs w:val="16"/>
                <w:lang w:val="de-CH"/>
              </w:rPr>
              <w:t>Vertrauensstelle</w:t>
            </w:r>
          </w:p>
        </w:tc>
        <w:tc>
          <w:tcPr>
            <w:tcW w:w="1216" w:type="pct"/>
            <w:tcBorders>
              <w:top w:val="single" w:sz="4" w:space="0" w:color="auto"/>
              <w:left w:val="single" w:sz="4" w:space="0" w:color="auto"/>
              <w:bottom w:val="single" w:sz="4" w:space="0" w:color="auto"/>
              <w:right w:val="single" w:sz="4" w:space="0" w:color="auto"/>
            </w:tcBorders>
            <w:hideMark/>
          </w:tcPr>
          <w:p w14:paraId="57420667" w14:textId="77777777" w:rsidR="0024016A" w:rsidRPr="0068496C" w:rsidRDefault="0024016A" w:rsidP="00FD05A7">
            <w:pPr>
              <w:pStyle w:val="Lauftext"/>
              <w:tabs>
                <w:tab w:val="left" w:pos="284"/>
                <w:tab w:val="left" w:pos="426"/>
              </w:tabs>
              <w:spacing w:line="240" w:lineRule="auto"/>
              <w:jc w:val="left"/>
              <w:rPr>
                <w:sz w:val="16"/>
                <w:szCs w:val="16"/>
                <w:lang w:val="de-CH"/>
              </w:rPr>
            </w:pPr>
            <w:r w:rsidRPr="0068496C">
              <w:rPr>
                <w:sz w:val="16"/>
                <w:szCs w:val="16"/>
                <w:lang w:val="de-CH"/>
              </w:rPr>
              <w:t>keine</w:t>
            </w:r>
          </w:p>
        </w:tc>
      </w:tr>
      <w:tr w:rsidR="0024016A" w:rsidRPr="0068496C" w14:paraId="03866126" w14:textId="77777777" w:rsidTr="001C49B2">
        <w:tc>
          <w:tcPr>
            <w:tcW w:w="1350" w:type="pct"/>
            <w:tcBorders>
              <w:top w:val="single" w:sz="4" w:space="0" w:color="auto"/>
              <w:left w:val="single" w:sz="4" w:space="0" w:color="auto"/>
              <w:bottom w:val="single" w:sz="4" w:space="0" w:color="auto"/>
              <w:right w:val="single" w:sz="4" w:space="0" w:color="auto"/>
            </w:tcBorders>
            <w:hideMark/>
          </w:tcPr>
          <w:p w14:paraId="64499BB2"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Einbezug Fachstellen</w:t>
            </w:r>
          </w:p>
          <w:p w14:paraId="76E6EBFB"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i/>
                <w:iCs/>
                <w:sz w:val="16"/>
                <w:szCs w:val="16"/>
                <w:highlight w:val="yellow"/>
                <w:lang w:val="de-CH"/>
              </w:rPr>
              <w:t>[Verweis auf Liste von Anlaufstellen, Kontaktblatt usw.]</w:t>
            </w:r>
          </w:p>
        </w:tc>
        <w:tc>
          <w:tcPr>
            <w:tcW w:w="1217" w:type="pct"/>
            <w:tcBorders>
              <w:top w:val="single" w:sz="4" w:space="0" w:color="auto"/>
              <w:left w:val="single" w:sz="4" w:space="0" w:color="auto"/>
              <w:bottom w:val="single" w:sz="4" w:space="0" w:color="auto"/>
              <w:right w:val="single" w:sz="4" w:space="0" w:color="auto"/>
            </w:tcBorders>
            <w:hideMark/>
          </w:tcPr>
          <w:p w14:paraId="13F7E0BE"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highlight w:val="yellow"/>
                <w:lang w:val="de-CH"/>
              </w:rPr>
              <w:t>[festlegen wann]</w:t>
            </w:r>
          </w:p>
          <w:p w14:paraId="2775835C"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Prüfen: Unterstützung in fachlichen Fragen zum Vorgehen, Handlungsoptionen, Massnahmenplan usw.</w:t>
            </w:r>
          </w:p>
        </w:tc>
        <w:tc>
          <w:tcPr>
            <w:tcW w:w="1217" w:type="pct"/>
            <w:tcBorders>
              <w:top w:val="single" w:sz="4" w:space="0" w:color="auto"/>
              <w:left w:val="single" w:sz="4" w:space="0" w:color="auto"/>
              <w:bottom w:val="single" w:sz="4" w:space="0" w:color="auto"/>
              <w:right w:val="single" w:sz="4" w:space="0" w:color="auto"/>
            </w:tcBorders>
            <w:hideMark/>
          </w:tcPr>
          <w:p w14:paraId="623D2BF3" w14:textId="77777777" w:rsidR="0024016A" w:rsidRPr="0068496C" w:rsidRDefault="0024016A" w:rsidP="00260225">
            <w:pPr>
              <w:pStyle w:val="Lauftext"/>
              <w:numPr>
                <w:ilvl w:val="0"/>
                <w:numId w:val="31"/>
              </w:numPr>
              <w:tabs>
                <w:tab w:val="left" w:pos="284"/>
                <w:tab w:val="left" w:pos="426"/>
              </w:tabs>
              <w:spacing w:after="0" w:line="240" w:lineRule="auto"/>
              <w:ind w:left="0" w:firstLine="0"/>
              <w:jc w:val="left"/>
              <w:rPr>
                <w:i/>
                <w:iCs/>
                <w:sz w:val="16"/>
                <w:szCs w:val="16"/>
                <w:highlight w:val="yellow"/>
                <w:lang w:val="de-CH"/>
              </w:rPr>
            </w:pPr>
            <w:r w:rsidRPr="0068496C">
              <w:rPr>
                <w:i/>
                <w:iCs/>
                <w:sz w:val="16"/>
                <w:szCs w:val="16"/>
                <w:highlight w:val="yellow"/>
                <w:lang w:val="de-CH"/>
              </w:rPr>
              <w:t>[festlegen wer]</w:t>
            </w:r>
          </w:p>
          <w:p w14:paraId="5FCBE6B6" w14:textId="77777777" w:rsidR="0024016A" w:rsidRPr="0068496C" w:rsidRDefault="0024016A" w:rsidP="00260225">
            <w:pPr>
              <w:pStyle w:val="Lauftext"/>
              <w:numPr>
                <w:ilvl w:val="0"/>
                <w:numId w:val="31"/>
              </w:numPr>
              <w:tabs>
                <w:tab w:val="left" w:pos="284"/>
                <w:tab w:val="left" w:pos="426"/>
              </w:tabs>
              <w:spacing w:after="0" w:line="240" w:lineRule="auto"/>
              <w:ind w:left="0" w:firstLine="0"/>
              <w:jc w:val="left"/>
              <w:rPr>
                <w:i/>
                <w:iCs/>
                <w:sz w:val="16"/>
                <w:szCs w:val="16"/>
                <w:lang w:val="de-CH"/>
              </w:rPr>
            </w:pPr>
            <w:r w:rsidRPr="0068496C">
              <w:rPr>
                <w:i/>
                <w:iCs/>
                <w:sz w:val="16"/>
                <w:szCs w:val="16"/>
                <w:lang w:val="de-CH"/>
              </w:rPr>
              <w:t>Lehrpersonen</w:t>
            </w:r>
          </w:p>
          <w:p w14:paraId="2C5EC15D" w14:textId="77777777" w:rsidR="0024016A" w:rsidRPr="0068496C" w:rsidRDefault="0024016A" w:rsidP="00260225">
            <w:pPr>
              <w:pStyle w:val="Lauftext"/>
              <w:numPr>
                <w:ilvl w:val="0"/>
                <w:numId w:val="31"/>
              </w:numPr>
              <w:tabs>
                <w:tab w:val="left" w:pos="284"/>
                <w:tab w:val="left" w:pos="426"/>
              </w:tabs>
              <w:spacing w:after="0" w:line="240" w:lineRule="auto"/>
              <w:ind w:left="0" w:firstLine="0"/>
              <w:jc w:val="left"/>
              <w:rPr>
                <w:i/>
                <w:iCs/>
                <w:sz w:val="16"/>
                <w:szCs w:val="16"/>
                <w:lang w:val="de-CH"/>
              </w:rPr>
            </w:pPr>
            <w:r w:rsidRPr="0068496C">
              <w:rPr>
                <w:i/>
                <w:iCs/>
                <w:sz w:val="16"/>
                <w:szCs w:val="16"/>
                <w:lang w:val="de-CH"/>
              </w:rPr>
              <w:t>Schulleitung</w:t>
            </w:r>
          </w:p>
          <w:p w14:paraId="4A2CE02E" w14:textId="77777777" w:rsidR="0024016A" w:rsidRPr="0068496C" w:rsidRDefault="0024016A" w:rsidP="00260225">
            <w:pPr>
              <w:pStyle w:val="Lauftext"/>
              <w:numPr>
                <w:ilvl w:val="0"/>
                <w:numId w:val="31"/>
              </w:numPr>
              <w:tabs>
                <w:tab w:val="left" w:pos="284"/>
                <w:tab w:val="left" w:pos="426"/>
              </w:tabs>
              <w:spacing w:after="0" w:line="240" w:lineRule="auto"/>
              <w:ind w:left="0" w:firstLine="0"/>
              <w:jc w:val="left"/>
              <w:rPr>
                <w:i/>
                <w:iCs/>
                <w:sz w:val="16"/>
                <w:szCs w:val="16"/>
                <w:lang w:val="de-CH"/>
              </w:rPr>
            </w:pPr>
            <w:r w:rsidRPr="0068496C">
              <w:rPr>
                <w:i/>
                <w:iCs/>
                <w:sz w:val="16"/>
                <w:szCs w:val="16"/>
                <w:lang w:val="de-CH"/>
              </w:rPr>
              <w:t>Meldende Person</w:t>
            </w:r>
          </w:p>
          <w:p w14:paraId="36A124EB" w14:textId="77777777" w:rsidR="0024016A" w:rsidRPr="0068496C" w:rsidRDefault="0024016A" w:rsidP="00260225">
            <w:pPr>
              <w:pStyle w:val="Lauftext"/>
              <w:numPr>
                <w:ilvl w:val="0"/>
                <w:numId w:val="31"/>
              </w:numPr>
              <w:tabs>
                <w:tab w:val="left" w:pos="284"/>
                <w:tab w:val="left" w:pos="426"/>
              </w:tabs>
              <w:spacing w:after="0" w:line="240" w:lineRule="auto"/>
              <w:ind w:left="0" w:firstLine="0"/>
              <w:jc w:val="left"/>
              <w:rPr>
                <w:i/>
                <w:iCs/>
                <w:sz w:val="16"/>
                <w:szCs w:val="16"/>
                <w:lang w:val="de-CH"/>
              </w:rPr>
            </w:pPr>
            <w:r w:rsidRPr="0068496C">
              <w:rPr>
                <w:i/>
                <w:iCs/>
                <w:sz w:val="16"/>
                <w:szCs w:val="16"/>
                <w:lang w:val="de-CH"/>
              </w:rPr>
              <w:t>Schulsozialarbeit</w:t>
            </w:r>
          </w:p>
          <w:p w14:paraId="5F122DE6" w14:textId="77777777" w:rsidR="0024016A" w:rsidRPr="0068496C" w:rsidRDefault="0024016A" w:rsidP="00260225">
            <w:pPr>
              <w:pStyle w:val="Lauftext"/>
              <w:numPr>
                <w:ilvl w:val="0"/>
                <w:numId w:val="31"/>
              </w:numPr>
              <w:tabs>
                <w:tab w:val="left" w:pos="284"/>
                <w:tab w:val="left" w:pos="426"/>
              </w:tabs>
              <w:spacing w:after="0" w:line="240" w:lineRule="auto"/>
              <w:ind w:left="0" w:firstLine="0"/>
              <w:jc w:val="left"/>
              <w:rPr>
                <w:i/>
                <w:iCs/>
                <w:sz w:val="16"/>
                <w:szCs w:val="16"/>
                <w:lang w:val="de-CH"/>
              </w:rPr>
            </w:pPr>
            <w:r w:rsidRPr="0068496C">
              <w:rPr>
                <w:i/>
                <w:iCs/>
                <w:sz w:val="16"/>
                <w:szCs w:val="16"/>
                <w:lang w:val="de-CH"/>
              </w:rPr>
              <w:t>Vertrauensstelle</w:t>
            </w:r>
          </w:p>
        </w:tc>
        <w:tc>
          <w:tcPr>
            <w:tcW w:w="1216" w:type="pct"/>
            <w:tcBorders>
              <w:top w:val="single" w:sz="4" w:space="0" w:color="auto"/>
              <w:left w:val="single" w:sz="4" w:space="0" w:color="auto"/>
              <w:bottom w:val="single" w:sz="4" w:space="0" w:color="auto"/>
              <w:right w:val="single" w:sz="4" w:space="0" w:color="auto"/>
            </w:tcBorders>
            <w:hideMark/>
          </w:tcPr>
          <w:p w14:paraId="5777CB49" w14:textId="77777777" w:rsidR="0024016A" w:rsidRPr="0068496C" w:rsidRDefault="0024016A" w:rsidP="00260225">
            <w:pPr>
              <w:pStyle w:val="Lauftext"/>
              <w:numPr>
                <w:ilvl w:val="0"/>
                <w:numId w:val="32"/>
              </w:numPr>
              <w:tabs>
                <w:tab w:val="left" w:pos="284"/>
                <w:tab w:val="left" w:pos="426"/>
              </w:tabs>
              <w:spacing w:after="0" w:line="240" w:lineRule="auto"/>
              <w:ind w:left="185" w:hanging="141"/>
              <w:jc w:val="left"/>
              <w:rPr>
                <w:i/>
                <w:iCs/>
                <w:sz w:val="16"/>
                <w:szCs w:val="16"/>
                <w:highlight w:val="yellow"/>
                <w:lang w:val="de-CH"/>
              </w:rPr>
            </w:pPr>
            <w:r w:rsidRPr="0068496C">
              <w:rPr>
                <w:i/>
                <w:iCs/>
                <w:sz w:val="16"/>
                <w:szCs w:val="16"/>
                <w:highlight w:val="yellow"/>
                <w:lang w:val="de-CH"/>
              </w:rPr>
              <w:t>[festlegen]</w:t>
            </w:r>
          </w:p>
          <w:p w14:paraId="29BE9D97" w14:textId="77777777" w:rsidR="0024016A" w:rsidRPr="0068496C" w:rsidRDefault="0024016A" w:rsidP="00260225">
            <w:pPr>
              <w:pStyle w:val="Lauftext"/>
              <w:numPr>
                <w:ilvl w:val="0"/>
                <w:numId w:val="32"/>
              </w:numPr>
              <w:tabs>
                <w:tab w:val="left" w:pos="284"/>
                <w:tab w:val="left" w:pos="426"/>
              </w:tabs>
              <w:spacing w:after="0" w:line="240" w:lineRule="auto"/>
              <w:ind w:left="185" w:hanging="141"/>
              <w:jc w:val="left"/>
              <w:rPr>
                <w:i/>
                <w:iCs/>
                <w:sz w:val="16"/>
                <w:szCs w:val="16"/>
                <w:lang w:val="de-CH"/>
              </w:rPr>
            </w:pPr>
            <w:r w:rsidRPr="0068496C">
              <w:rPr>
                <w:i/>
                <w:iCs/>
                <w:sz w:val="16"/>
                <w:szCs w:val="16"/>
                <w:lang w:val="de-CH"/>
              </w:rPr>
              <w:t>Juristische, psychologische, soziale Beratung</w:t>
            </w:r>
          </w:p>
          <w:p w14:paraId="10B07D2E" w14:textId="77777777" w:rsidR="0024016A" w:rsidRPr="0068496C" w:rsidRDefault="0024016A" w:rsidP="00260225">
            <w:pPr>
              <w:pStyle w:val="Lauftext"/>
              <w:numPr>
                <w:ilvl w:val="0"/>
                <w:numId w:val="32"/>
              </w:numPr>
              <w:tabs>
                <w:tab w:val="left" w:pos="284"/>
                <w:tab w:val="left" w:pos="426"/>
              </w:tabs>
              <w:spacing w:after="0" w:line="240" w:lineRule="auto"/>
              <w:ind w:left="185" w:hanging="141"/>
              <w:jc w:val="left"/>
              <w:rPr>
                <w:i/>
                <w:iCs/>
                <w:sz w:val="16"/>
                <w:szCs w:val="16"/>
                <w:lang w:val="de-CH"/>
              </w:rPr>
            </w:pPr>
            <w:r w:rsidRPr="0068496C">
              <w:rPr>
                <w:i/>
                <w:iCs/>
                <w:sz w:val="16"/>
                <w:szCs w:val="16"/>
                <w:lang w:val="de-CH"/>
              </w:rPr>
              <w:t>Ombudsstelle</w:t>
            </w:r>
          </w:p>
          <w:p w14:paraId="5DBF0096" w14:textId="77777777" w:rsidR="0024016A" w:rsidRPr="0068496C" w:rsidRDefault="0024016A" w:rsidP="00260225">
            <w:pPr>
              <w:pStyle w:val="Lauftext"/>
              <w:numPr>
                <w:ilvl w:val="0"/>
                <w:numId w:val="32"/>
              </w:numPr>
              <w:tabs>
                <w:tab w:val="left" w:pos="284"/>
                <w:tab w:val="left" w:pos="426"/>
              </w:tabs>
              <w:spacing w:after="0" w:line="240" w:lineRule="auto"/>
              <w:ind w:left="185" w:hanging="141"/>
              <w:jc w:val="left"/>
              <w:rPr>
                <w:i/>
                <w:iCs/>
                <w:sz w:val="16"/>
                <w:szCs w:val="16"/>
                <w:lang w:val="de-CH"/>
              </w:rPr>
            </w:pPr>
            <w:r w:rsidRPr="0068496C">
              <w:rPr>
                <w:i/>
                <w:iCs/>
                <w:sz w:val="16"/>
                <w:szCs w:val="16"/>
                <w:lang w:val="de-CH"/>
              </w:rPr>
              <w:t>Opferhilfe</w:t>
            </w:r>
          </w:p>
        </w:tc>
      </w:tr>
      <w:tr w:rsidR="0024016A" w:rsidRPr="0068496C" w14:paraId="02F3D53C" w14:textId="77777777" w:rsidTr="001C49B2">
        <w:tc>
          <w:tcPr>
            <w:tcW w:w="1350" w:type="pct"/>
            <w:tcBorders>
              <w:top w:val="single" w:sz="4" w:space="0" w:color="auto"/>
              <w:left w:val="single" w:sz="4" w:space="0" w:color="auto"/>
              <w:bottom w:val="single" w:sz="4" w:space="0" w:color="auto"/>
              <w:right w:val="single" w:sz="4" w:space="0" w:color="auto"/>
            </w:tcBorders>
            <w:hideMark/>
          </w:tcPr>
          <w:p w14:paraId="55499C6F"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Einbezug Polizei/ Staatsanwaltschaft</w:t>
            </w:r>
          </w:p>
          <w:p w14:paraId="04033FEB"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i/>
                <w:iCs/>
                <w:sz w:val="16"/>
                <w:szCs w:val="16"/>
                <w:highlight w:val="yellow"/>
                <w:lang w:val="de-CH"/>
              </w:rPr>
              <w:t>[wichtige Kontakte usw.]</w:t>
            </w:r>
          </w:p>
        </w:tc>
        <w:tc>
          <w:tcPr>
            <w:tcW w:w="1217" w:type="pct"/>
            <w:tcBorders>
              <w:top w:val="single" w:sz="4" w:space="0" w:color="auto"/>
              <w:left w:val="single" w:sz="4" w:space="0" w:color="auto"/>
              <w:bottom w:val="single" w:sz="4" w:space="0" w:color="auto"/>
              <w:right w:val="single" w:sz="4" w:space="0" w:color="auto"/>
            </w:tcBorders>
            <w:hideMark/>
          </w:tcPr>
          <w:p w14:paraId="0BB7DBF0"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w:t>
            </w:r>
            <w:r w:rsidRPr="0068496C">
              <w:rPr>
                <w:i/>
                <w:iCs/>
                <w:sz w:val="16"/>
                <w:szCs w:val="16"/>
                <w:highlight w:val="yellow"/>
                <w:lang w:val="de-CH"/>
              </w:rPr>
              <w:t>festlegen wann]</w:t>
            </w:r>
          </w:p>
          <w:p w14:paraId="277D3731" w14:textId="4058712B"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Unterstützung in Ermittlungsfragen zum Vorgehen, Handlungsoptionen, Massnahme</w:t>
            </w:r>
            <w:r w:rsidR="00CC10E3" w:rsidRPr="0068496C">
              <w:rPr>
                <w:i/>
                <w:iCs/>
                <w:sz w:val="16"/>
                <w:szCs w:val="16"/>
                <w:lang w:val="de-CH"/>
              </w:rPr>
              <w:t>n</w:t>
            </w:r>
            <w:r w:rsidRPr="0068496C">
              <w:rPr>
                <w:i/>
                <w:iCs/>
                <w:sz w:val="16"/>
                <w:szCs w:val="16"/>
                <w:lang w:val="de-CH"/>
              </w:rPr>
              <w:t>plan usw.</w:t>
            </w:r>
          </w:p>
        </w:tc>
        <w:tc>
          <w:tcPr>
            <w:tcW w:w="1217" w:type="pct"/>
            <w:tcBorders>
              <w:top w:val="single" w:sz="4" w:space="0" w:color="auto"/>
              <w:left w:val="single" w:sz="4" w:space="0" w:color="auto"/>
              <w:bottom w:val="single" w:sz="4" w:space="0" w:color="auto"/>
              <w:right w:val="single" w:sz="4" w:space="0" w:color="auto"/>
            </w:tcBorders>
            <w:hideMark/>
          </w:tcPr>
          <w:p w14:paraId="09BB24B3" w14:textId="77777777" w:rsidR="0024016A" w:rsidRPr="0068496C" w:rsidRDefault="0024016A" w:rsidP="00FD05A7">
            <w:pPr>
              <w:pStyle w:val="Lauftext"/>
              <w:tabs>
                <w:tab w:val="left" w:pos="284"/>
                <w:tab w:val="left" w:pos="426"/>
              </w:tabs>
              <w:spacing w:line="240" w:lineRule="auto"/>
              <w:jc w:val="left"/>
              <w:rPr>
                <w:sz w:val="16"/>
                <w:szCs w:val="16"/>
                <w:lang w:val="de-CH"/>
              </w:rPr>
            </w:pPr>
            <w:r w:rsidRPr="0068496C">
              <w:rPr>
                <w:sz w:val="16"/>
                <w:szCs w:val="16"/>
                <w:lang w:val="de-CH"/>
              </w:rPr>
              <w:t>Schulleitung oder der Schulleitung vorgesetzte Person</w:t>
            </w:r>
          </w:p>
        </w:tc>
        <w:tc>
          <w:tcPr>
            <w:tcW w:w="1216" w:type="pct"/>
            <w:tcBorders>
              <w:top w:val="single" w:sz="4" w:space="0" w:color="auto"/>
              <w:left w:val="single" w:sz="4" w:space="0" w:color="auto"/>
              <w:bottom w:val="single" w:sz="4" w:space="0" w:color="auto"/>
              <w:right w:val="single" w:sz="4" w:space="0" w:color="auto"/>
            </w:tcBorders>
            <w:hideMark/>
          </w:tcPr>
          <w:p w14:paraId="6B7BAEF5"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w:t>
            </w:r>
            <w:r w:rsidRPr="0068496C">
              <w:rPr>
                <w:i/>
                <w:iCs/>
                <w:sz w:val="16"/>
                <w:szCs w:val="16"/>
                <w:highlight w:val="yellow"/>
                <w:lang w:val="de-CH"/>
              </w:rPr>
              <w:t>Kontakt/Name/ Abteilung zuständige Person]</w:t>
            </w:r>
          </w:p>
        </w:tc>
      </w:tr>
      <w:tr w:rsidR="0024016A" w:rsidRPr="0068496C" w14:paraId="1004DCCD" w14:textId="77777777" w:rsidTr="001C49B2">
        <w:trPr>
          <w:trHeight w:val="1031"/>
        </w:trPr>
        <w:tc>
          <w:tcPr>
            <w:tcW w:w="1350" w:type="pct"/>
            <w:tcBorders>
              <w:top w:val="single" w:sz="4" w:space="0" w:color="auto"/>
              <w:left w:val="single" w:sz="4" w:space="0" w:color="auto"/>
              <w:bottom w:val="single" w:sz="4" w:space="0" w:color="auto"/>
              <w:right w:val="single" w:sz="4" w:space="0" w:color="auto"/>
            </w:tcBorders>
            <w:hideMark/>
          </w:tcPr>
          <w:p w14:paraId="5F480562"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Einbezug KESB</w:t>
            </w:r>
          </w:p>
          <w:p w14:paraId="69036F59"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i/>
                <w:iCs/>
                <w:sz w:val="16"/>
                <w:szCs w:val="16"/>
                <w:highlight w:val="yellow"/>
                <w:lang w:val="de-CH"/>
              </w:rPr>
              <w:t>[wichtige Kontakte, Abläufe, Prozesse usw.]</w:t>
            </w:r>
          </w:p>
        </w:tc>
        <w:tc>
          <w:tcPr>
            <w:tcW w:w="1217" w:type="pct"/>
            <w:tcBorders>
              <w:top w:val="single" w:sz="4" w:space="0" w:color="auto"/>
              <w:left w:val="single" w:sz="4" w:space="0" w:color="auto"/>
              <w:bottom w:val="single" w:sz="4" w:space="0" w:color="auto"/>
              <w:right w:val="single" w:sz="4" w:space="0" w:color="auto"/>
            </w:tcBorders>
            <w:hideMark/>
          </w:tcPr>
          <w:p w14:paraId="43D385A5"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highlight w:val="yellow"/>
                <w:lang w:val="de-CH"/>
              </w:rPr>
              <w:t>[festlegen wann]</w:t>
            </w:r>
          </w:p>
          <w:p w14:paraId="24BADC64" w14:textId="77777777" w:rsidR="0024016A" w:rsidRPr="0068496C" w:rsidRDefault="0024016A" w:rsidP="00FD05A7">
            <w:pPr>
              <w:pStyle w:val="Lauftext"/>
              <w:tabs>
                <w:tab w:val="left" w:pos="284"/>
                <w:tab w:val="left" w:pos="426"/>
              </w:tabs>
              <w:spacing w:after="0" w:line="240" w:lineRule="auto"/>
              <w:jc w:val="left"/>
              <w:rPr>
                <w:i/>
                <w:iCs/>
                <w:sz w:val="16"/>
                <w:szCs w:val="16"/>
                <w:lang w:val="de-CH"/>
              </w:rPr>
            </w:pPr>
            <w:r w:rsidRPr="0068496C">
              <w:rPr>
                <w:i/>
                <w:iCs/>
                <w:sz w:val="16"/>
                <w:szCs w:val="16"/>
                <w:lang w:val="de-CH"/>
              </w:rPr>
              <w:t>Unterstützung in Fragen zum Kinderschutz, Handlungsoptionen, Massnahmenplan usw.</w:t>
            </w:r>
          </w:p>
        </w:tc>
        <w:tc>
          <w:tcPr>
            <w:tcW w:w="1217" w:type="pct"/>
            <w:tcBorders>
              <w:top w:val="single" w:sz="4" w:space="0" w:color="auto"/>
              <w:left w:val="single" w:sz="4" w:space="0" w:color="auto"/>
              <w:bottom w:val="single" w:sz="4" w:space="0" w:color="auto"/>
              <w:right w:val="single" w:sz="4" w:space="0" w:color="auto"/>
            </w:tcBorders>
            <w:hideMark/>
          </w:tcPr>
          <w:p w14:paraId="2FA5ACD0" w14:textId="77777777" w:rsidR="0024016A" w:rsidRPr="0068496C" w:rsidRDefault="0024016A" w:rsidP="00FD05A7">
            <w:pPr>
              <w:pStyle w:val="Lauftext"/>
              <w:tabs>
                <w:tab w:val="left" w:pos="284"/>
                <w:tab w:val="left" w:pos="426"/>
              </w:tabs>
              <w:spacing w:line="240" w:lineRule="auto"/>
              <w:jc w:val="left"/>
              <w:rPr>
                <w:sz w:val="16"/>
                <w:szCs w:val="16"/>
                <w:lang w:val="de-CH"/>
              </w:rPr>
            </w:pPr>
            <w:r w:rsidRPr="0068496C">
              <w:rPr>
                <w:sz w:val="16"/>
                <w:szCs w:val="16"/>
                <w:lang w:val="de-CH"/>
              </w:rPr>
              <w:t>Schulleitung oder der Schulleitung vorgesetzte Person</w:t>
            </w:r>
          </w:p>
        </w:tc>
        <w:tc>
          <w:tcPr>
            <w:tcW w:w="1216" w:type="pct"/>
            <w:tcBorders>
              <w:top w:val="single" w:sz="4" w:space="0" w:color="auto"/>
              <w:left w:val="single" w:sz="4" w:space="0" w:color="auto"/>
              <w:bottom w:val="single" w:sz="4" w:space="0" w:color="auto"/>
              <w:right w:val="single" w:sz="4" w:space="0" w:color="auto"/>
            </w:tcBorders>
            <w:hideMark/>
          </w:tcPr>
          <w:p w14:paraId="01E38228"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highlight w:val="yellow"/>
                <w:lang w:val="de-CH"/>
              </w:rPr>
              <w:t>[Kontakt/Name/ Abteilung zuständige Person]</w:t>
            </w:r>
          </w:p>
        </w:tc>
      </w:tr>
      <w:tr w:rsidR="0024016A" w:rsidRPr="0068496C" w14:paraId="73E20C55" w14:textId="77777777" w:rsidTr="001C49B2">
        <w:tc>
          <w:tcPr>
            <w:tcW w:w="1350" w:type="pct"/>
            <w:tcBorders>
              <w:top w:val="single" w:sz="4" w:space="0" w:color="auto"/>
              <w:left w:val="single" w:sz="4" w:space="0" w:color="auto"/>
              <w:bottom w:val="single" w:sz="4" w:space="0" w:color="auto"/>
              <w:right w:val="single" w:sz="4" w:space="0" w:color="auto"/>
            </w:tcBorders>
            <w:hideMark/>
          </w:tcPr>
          <w:p w14:paraId="259754A8"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Klärung des Sachverhalts</w:t>
            </w:r>
          </w:p>
          <w:p w14:paraId="399773A5"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i/>
                <w:iCs/>
                <w:sz w:val="16"/>
                <w:szCs w:val="16"/>
                <w:lang w:val="de-CH"/>
              </w:rPr>
              <w:t>[</w:t>
            </w:r>
            <w:r w:rsidRPr="0068496C">
              <w:rPr>
                <w:i/>
                <w:iCs/>
                <w:sz w:val="16"/>
                <w:szCs w:val="16"/>
                <w:highlight w:val="yellow"/>
                <w:lang w:val="de-CH"/>
              </w:rPr>
              <w:t>Ablaufschema Krise, Vorgaben Kanton, Gemeinde usw.]</w:t>
            </w:r>
          </w:p>
        </w:tc>
        <w:tc>
          <w:tcPr>
            <w:tcW w:w="1217" w:type="pct"/>
            <w:tcBorders>
              <w:top w:val="single" w:sz="4" w:space="0" w:color="auto"/>
              <w:left w:val="single" w:sz="4" w:space="0" w:color="auto"/>
              <w:bottom w:val="single" w:sz="4" w:space="0" w:color="auto"/>
              <w:right w:val="single" w:sz="4" w:space="0" w:color="auto"/>
            </w:tcBorders>
            <w:hideMark/>
          </w:tcPr>
          <w:p w14:paraId="023C46C7"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highlight w:val="yellow"/>
                <w:lang w:val="de-CH"/>
              </w:rPr>
              <w:t>[festlegen unter Beachtung von Richtlinien bei Verdacht auf sexuelle Ausbeutung]</w:t>
            </w:r>
          </w:p>
          <w:p w14:paraId="5D73FEDB" w14:textId="77777777" w:rsidR="0024016A" w:rsidRPr="0068496C" w:rsidRDefault="0024016A" w:rsidP="00260225">
            <w:pPr>
              <w:pStyle w:val="Lauftext"/>
              <w:numPr>
                <w:ilvl w:val="0"/>
                <w:numId w:val="33"/>
              </w:numPr>
              <w:tabs>
                <w:tab w:val="left" w:pos="284"/>
                <w:tab w:val="left" w:pos="426"/>
              </w:tabs>
              <w:spacing w:after="0" w:line="240" w:lineRule="auto"/>
              <w:ind w:left="0" w:firstLine="0"/>
              <w:jc w:val="left"/>
              <w:rPr>
                <w:i/>
                <w:iCs/>
                <w:sz w:val="16"/>
                <w:szCs w:val="16"/>
                <w:lang w:val="de-CH"/>
              </w:rPr>
            </w:pPr>
            <w:r w:rsidRPr="0068496C">
              <w:rPr>
                <w:i/>
                <w:iCs/>
                <w:sz w:val="16"/>
                <w:szCs w:val="16"/>
                <w:lang w:val="de-CH"/>
              </w:rPr>
              <w:t>Befragung Betroffene</w:t>
            </w:r>
          </w:p>
          <w:p w14:paraId="46050B1A" w14:textId="77777777" w:rsidR="0024016A" w:rsidRPr="0068496C" w:rsidRDefault="0024016A" w:rsidP="00260225">
            <w:pPr>
              <w:pStyle w:val="Lauftext"/>
              <w:numPr>
                <w:ilvl w:val="0"/>
                <w:numId w:val="33"/>
              </w:numPr>
              <w:tabs>
                <w:tab w:val="left" w:pos="284"/>
                <w:tab w:val="left" w:pos="426"/>
              </w:tabs>
              <w:spacing w:after="0" w:line="240" w:lineRule="auto"/>
              <w:ind w:left="0" w:firstLine="0"/>
              <w:jc w:val="left"/>
              <w:rPr>
                <w:i/>
                <w:iCs/>
                <w:sz w:val="16"/>
                <w:szCs w:val="16"/>
                <w:lang w:val="de-CH"/>
              </w:rPr>
            </w:pPr>
            <w:r w:rsidRPr="0068496C">
              <w:rPr>
                <w:i/>
                <w:iCs/>
                <w:sz w:val="16"/>
                <w:szCs w:val="16"/>
                <w:lang w:val="de-CH"/>
              </w:rPr>
              <w:t>Befragung Beschuldigte</w:t>
            </w:r>
          </w:p>
          <w:p w14:paraId="4A87B25F" w14:textId="77777777" w:rsidR="0024016A" w:rsidRPr="0068496C" w:rsidRDefault="0024016A" w:rsidP="00260225">
            <w:pPr>
              <w:pStyle w:val="Lauftext"/>
              <w:numPr>
                <w:ilvl w:val="0"/>
                <w:numId w:val="33"/>
              </w:numPr>
              <w:tabs>
                <w:tab w:val="left" w:pos="284"/>
                <w:tab w:val="left" w:pos="426"/>
              </w:tabs>
              <w:spacing w:after="0" w:line="240" w:lineRule="auto"/>
              <w:ind w:left="0" w:firstLine="0"/>
              <w:jc w:val="left"/>
              <w:rPr>
                <w:i/>
                <w:iCs/>
                <w:sz w:val="16"/>
                <w:szCs w:val="16"/>
                <w:lang w:val="de-CH"/>
              </w:rPr>
            </w:pPr>
            <w:r w:rsidRPr="0068496C">
              <w:rPr>
                <w:i/>
                <w:iCs/>
                <w:sz w:val="16"/>
                <w:szCs w:val="16"/>
                <w:lang w:val="de-CH"/>
              </w:rPr>
              <w:t>Dokumentation</w:t>
            </w:r>
          </w:p>
        </w:tc>
        <w:tc>
          <w:tcPr>
            <w:tcW w:w="1217" w:type="pct"/>
            <w:tcBorders>
              <w:top w:val="single" w:sz="4" w:space="0" w:color="auto"/>
              <w:left w:val="single" w:sz="4" w:space="0" w:color="auto"/>
              <w:bottom w:val="single" w:sz="4" w:space="0" w:color="auto"/>
              <w:right w:val="single" w:sz="4" w:space="0" w:color="auto"/>
            </w:tcBorders>
            <w:hideMark/>
          </w:tcPr>
          <w:p w14:paraId="52D2BCC1"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highlight w:val="yellow"/>
                <w:lang w:val="de-CH"/>
              </w:rPr>
              <w:t>[festlegen wer]</w:t>
            </w:r>
          </w:p>
          <w:p w14:paraId="79A01492" w14:textId="77777777" w:rsidR="0024016A" w:rsidRPr="0068496C" w:rsidRDefault="0024016A" w:rsidP="00FD05A7">
            <w:pPr>
              <w:pStyle w:val="Lauftext"/>
              <w:tabs>
                <w:tab w:val="left" w:pos="284"/>
                <w:tab w:val="left" w:pos="426"/>
              </w:tabs>
              <w:spacing w:line="240" w:lineRule="auto"/>
              <w:jc w:val="left"/>
              <w:rPr>
                <w:sz w:val="16"/>
                <w:szCs w:val="16"/>
                <w:lang w:val="de-CH"/>
              </w:rPr>
            </w:pPr>
            <w:r w:rsidRPr="0068496C">
              <w:rPr>
                <w:i/>
                <w:iCs/>
                <w:sz w:val="16"/>
                <w:szCs w:val="16"/>
                <w:lang w:val="de-CH"/>
              </w:rPr>
              <w:t>Schulleitung, Mitglieder von Fachgruppen</w:t>
            </w:r>
          </w:p>
        </w:tc>
        <w:tc>
          <w:tcPr>
            <w:tcW w:w="1216" w:type="pct"/>
            <w:tcBorders>
              <w:top w:val="single" w:sz="4" w:space="0" w:color="auto"/>
              <w:left w:val="single" w:sz="4" w:space="0" w:color="auto"/>
              <w:bottom w:val="single" w:sz="4" w:space="0" w:color="auto"/>
              <w:right w:val="single" w:sz="4" w:space="0" w:color="auto"/>
            </w:tcBorders>
            <w:hideMark/>
          </w:tcPr>
          <w:p w14:paraId="0D422ACA"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 xml:space="preserve">Fachstellen, Behörden </w:t>
            </w:r>
          </w:p>
          <w:p w14:paraId="3E7043B3"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(Polizei/KESB)</w:t>
            </w:r>
          </w:p>
        </w:tc>
      </w:tr>
      <w:tr w:rsidR="0024016A" w:rsidRPr="0068496C" w14:paraId="78B6B259" w14:textId="77777777" w:rsidTr="001C49B2">
        <w:tc>
          <w:tcPr>
            <w:tcW w:w="1350" w:type="pct"/>
            <w:tcBorders>
              <w:top w:val="single" w:sz="4" w:space="0" w:color="auto"/>
              <w:left w:val="single" w:sz="4" w:space="0" w:color="auto"/>
              <w:bottom w:val="single" w:sz="4" w:space="0" w:color="auto"/>
              <w:right w:val="single" w:sz="4" w:space="0" w:color="auto"/>
            </w:tcBorders>
            <w:hideMark/>
          </w:tcPr>
          <w:p w14:paraId="41FFFEB5" w14:textId="77777777" w:rsidR="0024016A" w:rsidRPr="0068496C" w:rsidRDefault="0024016A" w:rsidP="00FD05A7">
            <w:pPr>
              <w:pStyle w:val="Lauftext"/>
              <w:tabs>
                <w:tab w:val="left" w:pos="284"/>
                <w:tab w:val="left" w:pos="426"/>
              </w:tabs>
              <w:spacing w:line="240" w:lineRule="auto"/>
              <w:jc w:val="left"/>
              <w:rPr>
                <w:b/>
                <w:bCs/>
                <w:sz w:val="16"/>
                <w:szCs w:val="16"/>
                <w:lang w:val="de-CH"/>
              </w:rPr>
            </w:pPr>
            <w:r w:rsidRPr="0068496C">
              <w:rPr>
                <w:b/>
                <w:bCs/>
                <w:sz w:val="16"/>
                <w:szCs w:val="16"/>
                <w:lang w:val="de-CH"/>
              </w:rPr>
              <w:t>Massnahmenplan und Evaluation</w:t>
            </w:r>
          </w:p>
          <w:p w14:paraId="14DB39E7"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w:t>
            </w:r>
            <w:r w:rsidRPr="0068496C">
              <w:rPr>
                <w:i/>
                <w:iCs/>
                <w:sz w:val="16"/>
                <w:szCs w:val="16"/>
                <w:highlight w:val="yellow"/>
                <w:lang w:val="de-CH"/>
              </w:rPr>
              <w:t>Verweis Dokument/ Massnahmenliste]</w:t>
            </w:r>
          </w:p>
        </w:tc>
        <w:tc>
          <w:tcPr>
            <w:tcW w:w="1217" w:type="pct"/>
            <w:tcBorders>
              <w:top w:val="single" w:sz="4" w:space="0" w:color="auto"/>
              <w:left w:val="single" w:sz="4" w:space="0" w:color="auto"/>
              <w:bottom w:val="single" w:sz="4" w:space="0" w:color="auto"/>
              <w:right w:val="single" w:sz="4" w:space="0" w:color="auto"/>
            </w:tcBorders>
            <w:hideMark/>
          </w:tcPr>
          <w:p w14:paraId="394905B8"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Dokumentation und Überprüfung von Sofortmassnahmen und weiteren Massnahmen</w:t>
            </w:r>
          </w:p>
        </w:tc>
        <w:tc>
          <w:tcPr>
            <w:tcW w:w="1217" w:type="pct"/>
            <w:tcBorders>
              <w:top w:val="single" w:sz="4" w:space="0" w:color="auto"/>
              <w:left w:val="single" w:sz="4" w:space="0" w:color="auto"/>
              <w:bottom w:val="single" w:sz="4" w:space="0" w:color="auto"/>
              <w:right w:val="single" w:sz="4" w:space="0" w:color="auto"/>
            </w:tcBorders>
            <w:hideMark/>
          </w:tcPr>
          <w:p w14:paraId="416D4387" w14:textId="77777777" w:rsidR="0024016A" w:rsidRPr="0068496C" w:rsidRDefault="0024016A" w:rsidP="00FD05A7">
            <w:pPr>
              <w:pStyle w:val="Lauftext"/>
              <w:tabs>
                <w:tab w:val="left" w:pos="284"/>
                <w:tab w:val="left" w:pos="426"/>
              </w:tabs>
              <w:spacing w:line="240" w:lineRule="auto"/>
              <w:jc w:val="left"/>
              <w:rPr>
                <w:sz w:val="16"/>
                <w:szCs w:val="16"/>
                <w:lang w:val="de-CH"/>
              </w:rPr>
            </w:pPr>
            <w:r w:rsidRPr="0068496C">
              <w:rPr>
                <w:sz w:val="16"/>
                <w:szCs w:val="16"/>
                <w:lang w:val="de-CH"/>
              </w:rPr>
              <w:t>Schulleitung oder der Schulleitung vorgesetzte Person</w:t>
            </w:r>
          </w:p>
        </w:tc>
        <w:tc>
          <w:tcPr>
            <w:tcW w:w="1216" w:type="pct"/>
            <w:tcBorders>
              <w:top w:val="single" w:sz="4" w:space="0" w:color="auto"/>
              <w:left w:val="single" w:sz="4" w:space="0" w:color="auto"/>
              <w:bottom w:val="single" w:sz="4" w:space="0" w:color="auto"/>
              <w:right w:val="single" w:sz="4" w:space="0" w:color="auto"/>
            </w:tcBorders>
            <w:hideMark/>
          </w:tcPr>
          <w:p w14:paraId="17C46A29" w14:textId="77777777" w:rsidR="0024016A" w:rsidRPr="0068496C" w:rsidRDefault="0024016A" w:rsidP="00FD05A7">
            <w:pPr>
              <w:pStyle w:val="Lauftext"/>
              <w:tabs>
                <w:tab w:val="left" w:pos="284"/>
                <w:tab w:val="left" w:pos="426"/>
              </w:tabs>
              <w:spacing w:line="240" w:lineRule="auto"/>
              <w:jc w:val="left"/>
              <w:rPr>
                <w:i/>
                <w:iCs/>
                <w:sz w:val="16"/>
                <w:szCs w:val="16"/>
                <w:lang w:val="de-CH"/>
              </w:rPr>
            </w:pPr>
            <w:r w:rsidRPr="0068496C">
              <w:rPr>
                <w:i/>
                <w:iCs/>
                <w:sz w:val="16"/>
                <w:szCs w:val="16"/>
                <w:lang w:val="de-CH"/>
              </w:rPr>
              <w:t>[</w:t>
            </w:r>
            <w:r w:rsidRPr="0068496C">
              <w:rPr>
                <w:i/>
                <w:iCs/>
                <w:sz w:val="16"/>
                <w:szCs w:val="16"/>
                <w:highlight w:val="yellow"/>
                <w:lang w:val="de-CH"/>
              </w:rPr>
              <w:t>Kontakt/Name/ Abteilung zuständige Person]</w:t>
            </w:r>
          </w:p>
          <w:p w14:paraId="652971BF" w14:textId="77777777" w:rsidR="0024016A" w:rsidRPr="0068496C" w:rsidRDefault="0024016A" w:rsidP="00260225">
            <w:pPr>
              <w:pStyle w:val="Lauftext"/>
              <w:numPr>
                <w:ilvl w:val="0"/>
                <w:numId w:val="34"/>
              </w:numPr>
              <w:tabs>
                <w:tab w:val="left" w:pos="284"/>
                <w:tab w:val="left" w:pos="426"/>
              </w:tabs>
              <w:spacing w:after="0" w:line="240" w:lineRule="auto"/>
              <w:ind w:left="185" w:hanging="185"/>
              <w:jc w:val="left"/>
              <w:rPr>
                <w:i/>
                <w:iCs/>
                <w:sz w:val="16"/>
                <w:szCs w:val="16"/>
                <w:lang w:val="de-CH"/>
              </w:rPr>
            </w:pPr>
            <w:r w:rsidRPr="0068496C">
              <w:rPr>
                <w:i/>
                <w:iCs/>
                <w:sz w:val="16"/>
                <w:szCs w:val="16"/>
                <w:lang w:val="de-CH"/>
              </w:rPr>
              <w:t>Personalstelle Kanton/Gemeinde</w:t>
            </w:r>
          </w:p>
          <w:p w14:paraId="01FD97D7" w14:textId="77777777" w:rsidR="0024016A" w:rsidRPr="0068496C" w:rsidRDefault="0024016A" w:rsidP="00260225">
            <w:pPr>
              <w:pStyle w:val="Lauftext"/>
              <w:numPr>
                <w:ilvl w:val="0"/>
                <w:numId w:val="34"/>
              </w:numPr>
              <w:tabs>
                <w:tab w:val="left" w:pos="284"/>
                <w:tab w:val="left" w:pos="426"/>
              </w:tabs>
              <w:spacing w:after="0" w:line="240" w:lineRule="auto"/>
              <w:ind w:left="185" w:hanging="185"/>
              <w:jc w:val="left"/>
              <w:rPr>
                <w:i/>
                <w:iCs/>
                <w:sz w:val="16"/>
                <w:szCs w:val="16"/>
                <w:lang w:val="de-CH"/>
              </w:rPr>
            </w:pPr>
            <w:r w:rsidRPr="0068496C">
              <w:rPr>
                <w:i/>
                <w:iCs/>
                <w:sz w:val="16"/>
                <w:szCs w:val="16"/>
                <w:lang w:val="de-CH"/>
              </w:rPr>
              <w:t>Rechtsdienst</w:t>
            </w:r>
          </w:p>
        </w:tc>
      </w:tr>
    </w:tbl>
    <w:p w14:paraId="0B0B4D91" w14:textId="77777777" w:rsidR="00313E3A" w:rsidRPr="0068496C" w:rsidRDefault="00313E3A">
      <w:pPr>
        <w:spacing w:after="0" w:line="240" w:lineRule="auto"/>
        <w:rPr>
          <w:b/>
          <w:sz w:val="26"/>
          <w:szCs w:val="28"/>
        </w:rPr>
      </w:pPr>
      <w:bookmarkStart w:id="55" w:name="_Toc181001220"/>
      <w:bookmarkStart w:id="56" w:name="_Toc216114787"/>
      <w:r w:rsidRPr="0068496C">
        <w:br w:type="page"/>
      </w:r>
    </w:p>
    <w:p w14:paraId="16649989" w14:textId="2C45C109" w:rsidR="0024016A" w:rsidRPr="0068496C" w:rsidRDefault="0024016A" w:rsidP="009A1642">
      <w:pPr>
        <w:pStyle w:val="berschrift3"/>
        <w:rPr>
          <w:lang w:val="de-CH"/>
        </w:rPr>
      </w:pPr>
      <w:r w:rsidRPr="0068496C">
        <w:rPr>
          <w:lang w:val="de-CH"/>
        </w:rPr>
        <w:lastRenderedPageBreak/>
        <w:t>Mögliche (Disziplinar-)Massnahmen bei Grenzverletzungen</w:t>
      </w:r>
      <w:bookmarkEnd w:id="55"/>
      <w:bookmarkEnd w:id="56"/>
    </w:p>
    <w:p w14:paraId="2A367A5D" w14:textId="77777777" w:rsidR="004367EE" w:rsidRPr="0068496C" w:rsidRDefault="004367EE" w:rsidP="008E6143">
      <w:pPr>
        <w:pStyle w:val="StandardTextbaustein"/>
        <w:tabs>
          <w:tab w:val="left" w:pos="284"/>
          <w:tab w:val="left" w:pos="426"/>
        </w:tabs>
        <w:sectPr w:rsidR="004367EE" w:rsidRPr="0068496C" w:rsidSect="00260225">
          <w:type w:val="continuous"/>
          <w:pgSz w:w="11906" w:h="16838"/>
          <w:pgMar w:top="1560" w:right="1133" w:bottom="709" w:left="1417" w:header="708" w:footer="708" w:gutter="0"/>
          <w:cols w:space="708"/>
          <w:titlePg/>
          <w:docGrid w:linePitch="360"/>
        </w:sectPr>
      </w:pPr>
    </w:p>
    <w:p w14:paraId="2C62E78D" w14:textId="281FADBA" w:rsidR="0024016A" w:rsidRPr="0068496C" w:rsidRDefault="0024016A" w:rsidP="008E6143">
      <w:pPr>
        <w:pStyle w:val="StandardTextbaustein"/>
        <w:tabs>
          <w:tab w:val="left" w:pos="284"/>
          <w:tab w:val="left" w:pos="426"/>
        </w:tabs>
      </w:pPr>
      <w:r w:rsidRPr="0068496C">
        <w:t>[In der Volksschule des Kantons Bern sind je nach Schwere der Grenzverletzung verschiedene Disziplinarmassnahmen möglich, von schriftlichen Verweisen bis zum Unterrichtsausschluss (siehe Leitfaden «Disziplinarmassnahmen und Unterrichtsausschluss»)</w:t>
      </w:r>
      <w:r w:rsidRPr="0068496C">
        <w:rPr>
          <w:vertAlign w:val="superscript"/>
        </w:rPr>
        <w:footnoteReference w:id="20"/>
      </w:r>
      <w:r w:rsidRPr="0068496C">
        <w:t>. Definieren Sie Massnahmen für Grenzverletzungen</w:t>
      </w:r>
      <w:r w:rsidR="00F36DA6" w:rsidRPr="0068496C">
        <w:t>,</w:t>
      </w:r>
      <w:r w:rsidRPr="0068496C">
        <w:t xml:space="preserve"> und ordnen Sie diese gegebenenfalls dem Ampelsystem zu. Berücksichtigen Sie auch arbeitsrechtliche Instrumente</w:t>
      </w:r>
      <w:r w:rsidRPr="0068496C">
        <w:rPr>
          <w:vertAlign w:val="superscript"/>
        </w:rPr>
        <w:footnoteReference w:id="21"/>
      </w:r>
      <w:r w:rsidR="00F36DA6" w:rsidRPr="0068496C">
        <w:t>,</w:t>
      </w:r>
      <w:r w:rsidRPr="0068496C">
        <w:t xml:space="preserve"> und verweisen Sie auf relevante schulinterne Dokumente oder kantonale Weisungen.]</w:t>
      </w:r>
    </w:p>
    <w:p w14:paraId="34B43556" w14:textId="77777777" w:rsidR="0024016A" w:rsidRPr="0068496C" w:rsidRDefault="0024016A" w:rsidP="008E6143">
      <w:pPr>
        <w:pStyle w:val="berschrift4"/>
        <w:tabs>
          <w:tab w:val="left" w:pos="284"/>
          <w:tab w:val="left" w:pos="426"/>
        </w:tabs>
      </w:pPr>
      <w:r w:rsidRPr="0068496C">
        <w:t>[Textbaustein]</w:t>
      </w:r>
    </w:p>
    <w:p w14:paraId="006EF3E5" w14:textId="77777777" w:rsidR="0024016A" w:rsidRPr="0068496C" w:rsidRDefault="0024016A" w:rsidP="008E6143">
      <w:pPr>
        <w:pStyle w:val="Lauftext"/>
        <w:tabs>
          <w:tab w:val="left" w:pos="284"/>
          <w:tab w:val="left" w:pos="426"/>
        </w:tabs>
        <w:rPr>
          <w:lang w:val="de-CH"/>
        </w:rPr>
      </w:pPr>
      <w:r w:rsidRPr="0068496C">
        <w:rPr>
          <w:lang w:val="de-CH"/>
        </w:rPr>
        <w:t xml:space="preserve">An unserer Schule werden, je nach Schwere der Grenzverletzung, Massnahmen ergriffen, die sich in ihrer Konsequenz stufenweise steigern. Dabei orientieren wir uns an unseren Grundprinzipien des Dialogs, der konstruktiven Fehlerkultur und an den geltenden Vorschriften des Kantons </w:t>
      </w:r>
      <w:r w:rsidRPr="0068496C">
        <w:rPr>
          <w:i/>
          <w:iCs/>
          <w:highlight w:val="yellow"/>
          <w:lang w:val="de-CH"/>
        </w:rPr>
        <w:t>[Verweis auf «Disziplinarmassnahmen und Unterrichtsausschluss in den Volksschulen des Kantons Bern»].</w:t>
      </w:r>
      <w:r w:rsidRPr="0068496C">
        <w:rPr>
          <w:highlight w:val="yellow"/>
          <w:lang w:val="de-CH"/>
        </w:rPr>
        <w:t xml:space="preserve"> </w:t>
      </w:r>
      <w:r w:rsidRPr="0068496C">
        <w:rPr>
          <w:lang w:val="de-CH"/>
        </w:rPr>
        <w:t xml:space="preserve">Ziel ist es, weitere Vorfälle zu verhindern und betroffene Personen zu schützen. Die Massnahmen richten sich sowohl an Kinder und Jugendliche als auch an Erwachsene, wobei alle arbeitsrechtlichen Instrumente berücksichtigt werden. Die Kommunikation mit Erziehungsberechtigten und Fachpersonen sowie die Dokumentation aller Massnahmen sind zentrale Bestandteile des Vorgehens. Folgende Massnahmen sind an unserer Schule vorgesehen: </w:t>
      </w:r>
    </w:p>
    <w:p w14:paraId="03D24B3D" w14:textId="2A4F6A7A" w:rsidR="0024016A" w:rsidRPr="0068496C" w:rsidRDefault="0024016A" w:rsidP="008E6143">
      <w:pPr>
        <w:pStyle w:val="berschrift4"/>
        <w:tabs>
          <w:tab w:val="left" w:pos="284"/>
          <w:tab w:val="left" w:pos="426"/>
        </w:tabs>
      </w:pPr>
      <w:r w:rsidRPr="0068496C">
        <w:t>Für Kinder und Jugendliche:</w:t>
      </w:r>
    </w:p>
    <w:p w14:paraId="359D09E6"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Unerwünschtes Verhalten benennen</w:t>
      </w:r>
    </w:p>
    <w:p w14:paraId="649192DF"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Erwünschtes Verhalten formulieren</w:t>
      </w:r>
    </w:p>
    <w:p w14:paraId="3FBC5871"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Verhaltenskodex und weitere Regeln im Unterricht thematisieren</w:t>
      </w:r>
    </w:p>
    <w:p w14:paraId="3799C250"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Literatur zum Thema besprechen</w:t>
      </w:r>
    </w:p>
    <w:p w14:paraId="20C05A0C"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Abmachungen und Wiederholungen dokumentieren</w:t>
      </w:r>
    </w:p>
    <w:p w14:paraId="0E4B2FD1"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Einbezug und Reflexion: Schulteam, Schulleitung, Schulsozialarbeit</w:t>
      </w:r>
    </w:p>
    <w:p w14:paraId="757613E7"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Kommunikation mit den Erziehungsberechtigten</w:t>
      </w:r>
    </w:p>
    <w:p w14:paraId="4DE680D9"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Durchführung von runden Tischen</w:t>
      </w:r>
    </w:p>
    <w:p w14:paraId="1EE9EF4F"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Ausschluss aus fakultativen Fächern</w:t>
      </w:r>
    </w:p>
    <w:p w14:paraId="0F8E6173"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Ausschluss aus Schulveranstaltungen</w:t>
      </w:r>
    </w:p>
    <w:p w14:paraId="643D31A5"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Versetzung in eine andere Regelklasse</w:t>
      </w:r>
    </w:p>
    <w:p w14:paraId="1AA681FA"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Versetzung in besondere Klassen</w:t>
      </w:r>
    </w:p>
    <w:p w14:paraId="00D5110A"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Schriftlicher Verweis</w:t>
      </w:r>
    </w:p>
    <w:p w14:paraId="08FB6F79"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Ausschluss vom Unterricht nach Art. 28 VSG (Volksschulgesetz des Kantons Bern)</w:t>
      </w:r>
    </w:p>
    <w:p w14:paraId="30F02956"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Gefährdungsmeldung</w:t>
      </w:r>
    </w:p>
    <w:p w14:paraId="086E85F3"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Einbezug von Fachstellen, Angeboten, Programmen</w:t>
      </w:r>
    </w:p>
    <w:p w14:paraId="131571DE" w14:textId="77777777" w:rsidR="0024016A" w:rsidRPr="0068496C" w:rsidRDefault="0024016A" w:rsidP="008E6143">
      <w:pPr>
        <w:pStyle w:val="Lauftext"/>
        <w:tabs>
          <w:tab w:val="left" w:pos="284"/>
          <w:tab w:val="left" w:pos="426"/>
        </w:tabs>
        <w:rPr>
          <w:b/>
          <w:bCs/>
          <w:lang w:val="de-CH"/>
        </w:rPr>
      </w:pPr>
    </w:p>
    <w:p w14:paraId="6BD629DF" w14:textId="77777777" w:rsidR="0024016A" w:rsidRPr="0068496C" w:rsidRDefault="0024016A" w:rsidP="008E6143">
      <w:pPr>
        <w:pStyle w:val="berschrift4"/>
        <w:tabs>
          <w:tab w:val="left" w:pos="284"/>
          <w:tab w:val="left" w:pos="426"/>
        </w:tabs>
      </w:pPr>
      <w:r w:rsidRPr="0068496C">
        <w:t>Für Erwachsene/ Mitarbeitende:</w:t>
      </w:r>
    </w:p>
    <w:p w14:paraId="12112DD3"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Unerwünschtes Verhalten benennen</w:t>
      </w:r>
    </w:p>
    <w:p w14:paraId="3817BB04"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Erwünschtes Verhalten formulieren</w:t>
      </w:r>
    </w:p>
    <w:p w14:paraId="016E473F"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Verhaltenskodex und Regeln thematisieren</w:t>
      </w:r>
    </w:p>
    <w:p w14:paraId="7EAFF79A"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Coachings, Supervision oder andere Beratungsangebote in Anspruch nehmen</w:t>
      </w:r>
    </w:p>
    <w:p w14:paraId="3FBAC63C"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Durchführung von runden Tischen</w:t>
      </w:r>
    </w:p>
    <w:p w14:paraId="7B53B167"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Schriftlicher Verweis</w:t>
      </w:r>
    </w:p>
    <w:p w14:paraId="54C9B2CE"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Verwarnung</w:t>
      </w:r>
    </w:p>
    <w:p w14:paraId="58DD6260"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Schadenersatzforderungen</w:t>
      </w:r>
    </w:p>
    <w:p w14:paraId="4013D90A"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Verlängerung der Probezeit</w:t>
      </w:r>
    </w:p>
    <w:p w14:paraId="547A1824"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Versetzung oder Suspendierung</w:t>
      </w:r>
    </w:p>
    <w:p w14:paraId="6AFD102A"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Kündigung</w:t>
      </w:r>
    </w:p>
    <w:p w14:paraId="09621B77"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Fristlose Entlassung</w:t>
      </w:r>
    </w:p>
    <w:p w14:paraId="13C44F9E" w14:textId="77777777" w:rsidR="0024016A" w:rsidRPr="0068496C" w:rsidRDefault="0024016A" w:rsidP="00260225">
      <w:pPr>
        <w:pStyle w:val="Lauftext"/>
        <w:numPr>
          <w:ilvl w:val="0"/>
          <w:numId w:val="35"/>
        </w:numPr>
        <w:tabs>
          <w:tab w:val="left" w:pos="0"/>
          <w:tab w:val="left" w:pos="426"/>
        </w:tabs>
        <w:spacing w:after="0"/>
        <w:rPr>
          <w:lang w:val="de-CH"/>
        </w:rPr>
      </w:pPr>
      <w:r w:rsidRPr="0068496C">
        <w:rPr>
          <w:lang w:val="de-CH"/>
        </w:rPr>
        <w:t>Meldung oder Anzeige</w:t>
      </w:r>
    </w:p>
    <w:p w14:paraId="58F601BA" w14:textId="77777777" w:rsidR="004367EE" w:rsidRPr="0068496C" w:rsidRDefault="004367EE" w:rsidP="008D3B79">
      <w:pPr>
        <w:pStyle w:val="berschrift2nummeriert"/>
        <w:rPr>
          <w:lang w:val="de-CH"/>
        </w:rPr>
        <w:sectPr w:rsidR="004367EE" w:rsidRPr="0068496C" w:rsidSect="00260225">
          <w:type w:val="continuous"/>
          <w:pgSz w:w="11906" w:h="16838"/>
          <w:pgMar w:top="1560" w:right="1133" w:bottom="709" w:left="1417" w:header="708" w:footer="708" w:gutter="0"/>
          <w:cols w:space="708"/>
          <w:titlePg/>
          <w:docGrid w:linePitch="360"/>
        </w:sectPr>
      </w:pPr>
      <w:bookmarkStart w:id="57" w:name="_Toc181360421"/>
      <w:bookmarkStart w:id="58" w:name="_Toc181001221"/>
    </w:p>
    <w:p w14:paraId="7F85844F" w14:textId="667F03E3" w:rsidR="0024016A" w:rsidRPr="0068496C" w:rsidRDefault="0024016A" w:rsidP="008D3B79">
      <w:pPr>
        <w:pStyle w:val="berschrift2nummeriert"/>
        <w:rPr>
          <w:lang w:val="de-CH"/>
        </w:rPr>
      </w:pPr>
      <w:bookmarkStart w:id="59" w:name="_Toc216114788"/>
      <w:r w:rsidRPr="0068496C">
        <w:rPr>
          <w:lang w:val="de-CH"/>
        </w:rPr>
        <w:lastRenderedPageBreak/>
        <w:t>Nachhaltige Aufarbeitung</w:t>
      </w:r>
      <w:bookmarkEnd w:id="57"/>
      <w:bookmarkEnd w:id="58"/>
      <w:bookmarkEnd w:id="59"/>
    </w:p>
    <w:p w14:paraId="6E7BF3E8" w14:textId="77777777" w:rsidR="004367EE" w:rsidRPr="0068496C" w:rsidRDefault="004367EE" w:rsidP="008E6143">
      <w:pPr>
        <w:pStyle w:val="StandardTextbaustein"/>
        <w:tabs>
          <w:tab w:val="left" w:pos="284"/>
          <w:tab w:val="left" w:pos="426"/>
        </w:tabs>
        <w:sectPr w:rsidR="004367EE" w:rsidRPr="0068496C" w:rsidSect="00260225">
          <w:type w:val="continuous"/>
          <w:pgSz w:w="11906" w:h="16838"/>
          <w:pgMar w:top="1560" w:right="1133" w:bottom="709" w:left="1417" w:header="708" w:footer="708" w:gutter="0"/>
          <w:cols w:space="708"/>
          <w:titlePg/>
          <w:docGrid w:linePitch="360"/>
        </w:sectPr>
      </w:pPr>
    </w:p>
    <w:p w14:paraId="4031C07D" w14:textId="77777777" w:rsidR="0024016A" w:rsidRPr="0068496C" w:rsidRDefault="0024016A" w:rsidP="008E6143">
      <w:pPr>
        <w:pStyle w:val="StandardTextbaustein"/>
        <w:tabs>
          <w:tab w:val="left" w:pos="284"/>
          <w:tab w:val="left" w:pos="426"/>
        </w:tabs>
      </w:pPr>
      <w:r w:rsidRPr="0068496C">
        <w:t xml:space="preserve">[Es wird empfohlen, für schwere Vorfälle eine zukunftsorientierte Aufarbeitung zu planen, bei Bedarf mit externer Unterstützung (vgl. «Muster-Schutzkonzept» im «Rahmenkonzept Sexualaufklärung»). Sie müssen nicht zwingend konkret festlegen, wie sich eine hypothetische Aufarbeitung an Ihrer Schule gestalten würde. Halten Sie fest, dass eine solche Aufarbeitung vorgesehen ist und diese Zeit, finanzielle Ressourcen und die Unterstützung der Schulleitung erfordert. Dabei können Sie folgende Möglichkeiten erwähnen:] </w:t>
      </w:r>
    </w:p>
    <w:p w14:paraId="5B3C3D68" w14:textId="003656AC" w:rsidR="001070D8" w:rsidRPr="0068496C" w:rsidRDefault="00260225" w:rsidP="008E6143">
      <w:pPr>
        <w:pStyle w:val="berschrift4"/>
        <w:tabs>
          <w:tab w:val="left" w:pos="284"/>
          <w:tab w:val="left" w:pos="426"/>
        </w:tabs>
      </w:pPr>
      <w:r w:rsidRPr="0068496C">
        <w:t xml:space="preserve"> </w:t>
      </w:r>
      <w:r w:rsidR="001070D8" w:rsidRPr="0068496C">
        <w:t>[Textbaustein]</w:t>
      </w:r>
    </w:p>
    <w:p w14:paraId="43A01DED" w14:textId="310CA150" w:rsidR="0024016A" w:rsidRPr="0068496C" w:rsidRDefault="0024016A" w:rsidP="008E6143">
      <w:pPr>
        <w:pStyle w:val="Lauftext"/>
        <w:tabs>
          <w:tab w:val="left" w:pos="284"/>
          <w:tab w:val="left" w:pos="426"/>
        </w:tabs>
        <w:rPr>
          <w:lang w:val="de-CH"/>
        </w:rPr>
      </w:pPr>
      <w:r w:rsidRPr="0068496C">
        <w:rPr>
          <w:lang w:val="de-CH"/>
        </w:rPr>
        <w:t>Unsere Schule legt grossen Wert darauf, dass nach schwerwiegenden Vorfällen eine zukunftsorientierte Aufarbeitung erfolgt. Diese dient nicht nur dem Schutz der Betroffenen, sondern auch der Weiterentwicklung unserer Strukturen. In manchen Fällen ziehen wir externe Fachpersonen hinzu, um den Prozess objektiv zu begleiten und verschiedene Aspekte umfassend zu beleuchten. Alle schweren Vorfälle werden einer solchen Bearbeitung unterzogen. Das konkrete Vorgehen wird in Zusammenarbeit mit dem Team individuell festgelegt. Dabei können folgende Ansätze berücksichtigt werden:</w:t>
      </w:r>
    </w:p>
    <w:p w14:paraId="1CF21CDE" w14:textId="77777777" w:rsidR="0024016A" w:rsidRPr="0068496C" w:rsidRDefault="0024016A" w:rsidP="00260225">
      <w:pPr>
        <w:pStyle w:val="Lauftext"/>
        <w:numPr>
          <w:ilvl w:val="0"/>
          <w:numId w:val="36"/>
        </w:numPr>
        <w:tabs>
          <w:tab w:val="left" w:pos="284"/>
          <w:tab w:val="left" w:pos="426"/>
        </w:tabs>
        <w:spacing w:after="0"/>
        <w:rPr>
          <w:lang w:val="de-CH"/>
        </w:rPr>
      </w:pPr>
      <w:r w:rsidRPr="0068496C">
        <w:rPr>
          <w:b/>
          <w:bCs/>
          <w:lang w:val="de-CH"/>
        </w:rPr>
        <w:t>Unabhängige Begutachtung / Aussenperspektive:</w:t>
      </w:r>
      <w:r w:rsidRPr="0068496C">
        <w:rPr>
          <w:lang w:val="de-CH"/>
        </w:rPr>
        <w:t xml:space="preserve"> externe Untersuchung durch Fachkräfte zu strafrechtlichen, arbeitsrechtlichen sowie institutionellen Fragen – diese Begutachtung hilft dabei, institutionelle Schwächen aufzudecken und nachhaltige Lösungen zu entwickeln</w:t>
      </w:r>
    </w:p>
    <w:p w14:paraId="0F4A336A" w14:textId="77777777" w:rsidR="0024016A" w:rsidRPr="0068496C" w:rsidRDefault="0024016A" w:rsidP="00260225">
      <w:pPr>
        <w:pStyle w:val="Lauftext"/>
        <w:numPr>
          <w:ilvl w:val="0"/>
          <w:numId w:val="36"/>
        </w:numPr>
        <w:tabs>
          <w:tab w:val="left" w:pos="284"/>
          <w:tab w:val="left" w:pos="426"/>
        </w:tabs>
        <w:spacing w:after="0"/>
        <w:rPr>
          <w:lang w:val="de-CH"/>
        </w:rPr>
      </w:pPr>
      <w:r w:rsidRPr="0068496C">
        <w:rPr>
          <w:b/>
          <w:bCs/>
          <w:lang w:val="de-CH"/>
        </w:rPr>
        <w:t>Interne Analyse der Prozesse und Strukturen:</w:t>
      </w:r>
      <w:r w:rsidRPr="0068496C">
        <w:rPr>
          <w:lang w:val="de-CH"/>
        </w:rPr>
        <w:t xml:space="preserve"> Aufarbeitung aller Vorgänge, die den Vorfall begünstigten oder abgeschwächt haben und Prüfung der Qualitätsstandards</w:t>
      </w:r>
    </w:p>
    <w:p w14:paraId="2CA316EA" w14:textId="77777777" w:rsidR="0024016A" w:rsidRPr="0068496C" w:rsidRDefault="0024016A" w:rsidP="00260225">
      <w:pPr>
        <w:pStyle w:val="Lauftext"/>
        <w:numPr>
          <w:ilvl w:val="0"/>
          <w:numId w:val="36"/>
        </w:numPr>
        <w:tabs>
          <w:tab w:val="left" w:pos="284"/>
          <w:tab w:val="left" w:pos="426"/>
        </w:tabs>
        <w:spacing w:after="0"/>
        <w:rPr>
          <w:lang w:val="de-CH"/>
        </w:rPr>
      </w:pPr>
      <w:r w:rsidRPr="0068496C">
        <w:rPr>
          <w:b/>
          <w:bCs/>
          <w:lang w:val="de-CH"/>
        </w:rPr>
        <w:t>Unterstützung der Betroffenen:</w:t>
      </w:r>
      <w:r w:rsidRPr="0068496C">
        <w:rPr>
          <w:lang w:val="de-CH"/>
        </w:rPr>
        <w:t xml:space="preserve"> Klärung, ob alle betroffenen Kinder, Jugendlichen, deren Angehörige sowie belastete Mitarbeitende parteiliche Hilfe durch externe Beratungs- oder Therapieangebote erhalten haben oder noch benötigen </w:t>
      </w:r>
    </w:p>
    <w:p w14:paraId="07B2EBB3" w14:textId="77777777" w:rsidR="0024016A" w:rsidRPr="0068496C" w:rsidRDefault="0024016A" w:rsidP="00260225">
      <w:pPr>
        <w:pStyle w:val="Lauftext"/>
        <w:numPr>
          <w:ilvl w:val="0"/>
          <w:numId w:val="36"/>
        </w:numPr>
        <w:tabs>
          <w:tab w:val="left" w:pos="284"/>
          <w:tab w:val="left" w:pos="426"/>
        </w:tabs>
        <w:spacing w:after="0"/>
        <w:rPr>
          <w:lang w:val="de-CH"/>
        </w:rPr>
      </w:pPr>
      <w:r w:rsidRPr="0068496C">
        <w:rPr>
          <w:b/>
          <w:bCs/>
          <w:lang w:val="de-CH"/>
        </w:rPr>
        <w:t>Reflexion in vertraulichen Gruppensettings:</w:t>
      </w:r>
      <w:r w:rsidRPr="0068496C">
        <w:rPr>
          <w:lang w:val="de-CH"/>
        </w:rPr>
        <w:t xml:space="preserve"> Moderation des Aufarbeitungsprozesses durch qualifizierte Fachpersonen</w:t>
      </w:r>
    </w:p>
    <w:p w14:paraId="7608D996" w14:textId="77777777" w:rsidR="0024016A" w:rsidRPr="0068496C" w:rsidRDefault="0024016A" w:rsidP="00260225">
      <w:pPr>
        <w:pStyle w:val="Lauftext"/>
        <w:numPr>
          <w:ilvl w:val="0"/>
          <w:numId w:val="36"/>
        </w:numPr>
        <w:tabs>
          <w:tab w:val="left" w:pos="284"/>
          <w:tab w:val="left" w:pos="426"/>
        </w:tabs>
        <w:spacing w:after="0"/>
        <w:rPr>
          <w:lang w:val="de-CH"/>
        </w:rPr>
      </w:pPr>
      <w:r w:rsidRPr="0068496C">
        <w:rPr>
          <w:b/>
          <w:bCs/>
          <w:lang w:val="de-CH"/>
        </w:rPr>
        <w:t>Rehabilitation bei falschen Beschuldigungen:</w:t>
      </w:r>
      <w:r w:rsidRPr="0068496C">
        <w:rPr>
          <w:lang w:val="de-CH"/>
        </w:rPr>
        <w:t xml:space="preserve"> Sicherstellung der Rehabilitation von Mitarbeitenden im Falle nachgewiesener falscher Beschuldigungen</w:t>
      </w:r>
    </w:p>
    <w:p w14:paraId="4C904C19" w14:textId="72F1382F" w:rsidR="0024016A" w:rsidRPr="0068496C" w:rsidRDefault="0024016A" w:rsidP="00260225">
      <w:pPr>
        <w:pStyle w:val="Lauftext"/>
        <w:numPr>
          <w:ilvl w:val="0"/>
          <w:numId w:val="36"/>
        </w:numPr>
        <w:tabs>
          <w:tab w:val="left" w:pos="284"/>
          <w:tab w:val="left" w:pos="426"/>
        </w:tabs>
        <w:spacing w:after="0"/>
        <w:rPr>
          <w:lang w:val="de-CH"/>
        </w:rPr>
      </w:pPr>
      <w:r w:rsidRPr="0068496C">
        <w:rPr>
          <w:b/>
          <w:bCs/>
          <w:lang w:val="de-CH"/>
        </w:rPr>
        <w:t>Neugestaltung von Räumlichkeiten:</w:t>
      </w:r>
      <w:r w:rsidRPr="0068496C">
        <w:rPr>
          <w:lang w:val="de-CH"/>
        </w:rPr>
        <w:t xml:space="preserve"> Organisation der räumlichen Veränderungen, zum Beispiel unter </w:t>
      </w:r>
      <w:proofErr w:type="spellStart"/>
      <w:r w:rsidRPr="0068496C">
        <w:rPr>
          <w:lang w:val="de-CH"/>
        </w:rPr>
        <w:t>traumap</w:t>
      </w:r>
      <w:r w:rsidR="0068496C">
        <w:rPr>
          <w:lang w:val="de-CH"/>
        </w:rPr>
        <w:t>ä</w:t>
      </w:r>
      <w:r w:rsidRPr="0068496C">
        <w:rPr>
          <w:lang w:val="de-CH"/>
        </w:rPr>
        <w:t>dagogischen</w:t>
      </w:r>
      <w:proofErr w:type="spellEnd"/>
      <w:r w:rsidRPr="0068496C">
        <w:rPr>
          <w:lang w:val="de-CH"/>
        </w:rPr>
        <w:t xml:space="preserve"> Gesichtspunkten, um belastende Orte neu zu gestalten</w:t>
      </w:r>
    </w:p>
    <w:p w14:paraId="56C4379E" w14:textId="77777777" w:rsidR="0024016A" w:rsidRPr="0068496C" w:rsidRDefault="0024016A" w:rsidP="00260225">
      <w:pPr>
        <w:pStyle w:val="Lauftext"/>
        <w:numPr>
          <w:ilvl w:val="0"/>
          <w:numId w:val="36"/>
        </w:numPr>
        <w:tabs>
          <w:tab w:val="left" w:pos="284"/>
          <w:tab w:val="left" w:pos="426"/>
        </w:tabs>
        <w:spacing w:after="0"/>
        <w:rPr>
          <w:lang w:val="de-CH"/>
        </w:rPr>
      </w:pPr>
      <w:r w:rsidRPr="0068496C">
        <w:rPr>
          <w:b/>
          <w:bCs/>
          <w:lang w:val="de-CH"/>
        </w:rPr>
        <w:t>Anpassung des Schutzkonzeptes</w:t>
      </w:r>
      <w:r w:rsidRPr="0068496C">
        <w:rPr>
          <w:lang w:val="de-CH"/>
        </w:rPr>
        <w:t>: partizipative Entwicklung oder Anpassung eines institutionellen Schutzkonzeptes unter Einbeziehung von Kindern und Jugendlichen</w:t>
      </w:r>
    </w:p>
    <w:p w14:paraId="1E7A8347" w14:textId="77777777" w:rsidR="005776F8" w:rsidRPr="0068496C" w:rsidRDefault="005776F8">
      <w:pPr>
        <w:spacing w:after="0" w:line="240" w:lineRule="auto"/>
      </w:pPr>
      <w:r w:rsidRPr="0068496C">
        <w:br w:type="page"/>
      </w:r>
    </w:p>
    <w:p w14:paraId="3189BE3B" w14:textId="77777777" w:rsidR="004367EE" w:rsidRPr="0068496C" w:rsidRDefault="004367EE" w:rsidP="008D3B79">
      <w:pPr>
        <w:pStyle w:val="berschrift2nummeriert"/>
        <w:rPr>
          <w:lang w:val="de-CH"/>
        </w:rPr>
        <w:sectPr w:rsidR="004367EE" w:rsidRPr="0068496C" w:rsidSect="00260225">
          <w:type w:val="continuous"/>
          <w:pgSz w:w="11906" w:h="16838"/>
          <w:pgMar w:top="1560" w:right="1133" w:bottom="709" w:left="1417" w:header="708" w:footer="708" w:gutter="0"/>
          <w:cols w:space="708"/>
          <w:titlePg/>
          <w:docGrid w:linePitch="360"/>
        </w:sectPr>
      </w:pPr>
      <w:bookmarkStart w:id="60" w:name="_Toc181001222"/>
      <w:bookmarkStart w:id="61" w:name="_Toc181360422"/>
    </w:p>
    <w:p w14:paraId="4F91E967" w14:textId="4F1ACD38" w:rsidR="004367EE" w:rsidRPr="0068496C" w:rsidRDefault="0024016A" w:rsidP="008E6143">
      <w:pPr>
        <w:pStyle w:val="berschrift2nummeriert"/>
        <w:rPr>
          <w:lang w:val="de-CH"/>
        </w:rPr>
        <w:sectPr w:rsidR="004367EE" w:rsidRPr="0068496C" w:rsidSect="00260225">
          <w:type w:val="continuous"/>
          <w:pgSz w:w="11906" w:h="16838"/>
          <w:pgMar w:top="1560" w:right="1133" w:bottom="709" w:left="1417" w:header="708" w:footer="708" w:gutter="0"/>
          <w:cols w:space="708"/>
          <w:titlePg/>
          <w:docGrid w:linePitch="360"/>
        </w:sectPr>
      </w:pPr>
      <w:bookmarkStart w:id="62" w:name="_Toc216114789"/>
      <w:r w:rsidRPr="0068496C">
        <w:rPr>
          <w:lang w:val="de-CH"/>
        </w:rPr>
        <w:lastRenderedPageBreak/>
        <w:t>Monitoring und Evaluation</w:t>
      </w:r>
      <w:bookmarkEnd w:id="60"/>
      <w:bookmarkEnd w:id="61"/>
      <w:bookmarkEnd w:id="62"/>
    </w:p>
    <w:p w14:paraId="7699EB82" w14:textId="47F421C2" w:rsidR="0024016A" w:rsidRPr="0068496C" w:rsidRDefault="00E040CC" w:rsidP="008E6143">
      <w:pPr>
        <w:pStyle w:val="StandardTextbaustein"/>
        <w:tabs>
          <w:tab w:val="left" w:pos="284"/>
          <w:tab w:val="left" w:pos="426"/>
        </w:tabs>
      </w:pPr>
      <w:r w:rsidRPr="0068496C">
        <w:t xml:space="preserve"> </w:t>
      </w:r>
      <w:r w:rsidR="0024016A" w:rsidRPr="0068496C">
        <w:t>[Um sicherzustellen, dass Ihr Schutzkonzept stets aktuellen Anforderungen entspricht und effektiv bleibt, benötigen Sie einen schuleigenen Prozess zur regelmässigen Überprüfung und Auswertung einzelner oder aller Elemente, Prozesse und Dokumente. Auch wenn keine Vorfälle gemeldet wurden, ist es wichtig, das Schutzkonzept in regelmässigen Abständen zu evaluieren, um es dynamisch zu halten und notwendige Anpassungen vorzunehmen.]</w:t>
      </w:r>
    </w:p>
    <w:p w14:paraId="5AA7AC32" w14:textId="77777777" w:rsidR="0024016A" w:rsidRPr="0068496C" w:rsidRDefault="0024016A" w:rsidP="008E6143">
      <w:pPr>
        <w:pStyle w:val="berschrift4"/>
        <w:tabs>
          <w:tab w:val="left" w:pos="284"/>
          <w:tab w:val="left" w:pos="426"/>
        </w:tabs>
      </w:pPr>
      <w:r w:rsidRPr="0068496C">
        <w:t>[Textbaustein]</w:t>
      </w:r>
    </w:p>
    <w:p w14:paraId="6D85D8B9" w14:textId="77777777" w:rsidR="0024016A" w:rsidRPr="0068496C" w:rsidRDefault="0024016A" w:rsidP="008E6143">
      <w:pPr>
        <w:pStyle w:val="Lauftext"/>
        <w:tabs>
          <w:tab w:val="left" w:pos="284"/>
          <w:tab w:val="left" w:pos="426"/>
        </w:tabs>
        <w:rPr>
          <w:lang w:val="de-CH"/>
        </w:rPr>
      </w:pPr>
      <w:r w:rsidRPr="0068496C">
        <w:rPr>
          <w:lang w:val="de-CH"/>
        </w:rPr>
        <w:t xml:space="preserve">Innerhalb </w:t>
      </w:r>
      <w:r w:rsidRPr="0068496C">
        <w:rPr>
          <w:i/>
          <w:iCs/>
          <w:highlight w:val="yellow"/>
          <w:lang w:val="de-CH"/>
        </w:rPr>
        <w:t>[festgelegter Zeitabstand zum Beispiel alle fünf Jahre]</w:t>
      </w:r>
      <w:r w:rsidRPr="0068496C">
        <w:rPr>
          <w:lang w:val="de-CH"/>
        </w:rPr>
        <w:t xml:space="preserve"> wird das gesamte Schutzkonzept überprüft. Dieser Prozess erfolgt nicht zu einem einzigen Zeitpunkt, sondern laufend, pro Element des Schutzkonzeptes. Er wird von einem dafür verantwortlichen Team durchgeführt, das aus Mitgliedern </w:t>
      </w:r>
      <w:r w:rsidRPr="0068496C">
        <w:rPr>
          <w:i/>
          <w:iCs/>
          <w:highlight w:val="yellow"/>
          <w:lang w:val="de-CH"/>
        </w:rPr>
        <w:t>[der Schulleitung, der Schulsozialarbeit und weiteren relevanten Mitarbeitenden]</w:t>
      </w:r>
      <w:r w:rsidRPr="0068496C">
        <w:rPr>
          <w:lang w:val="de-CH"/>
        </w:rPr>
        <w:t xml:space="preserve"> besteht. In bestimmten Fällen, wie etwa nach schweren Vorfällen oder Änderungen der rechtlichen Rahmenbedingungen, erfolgt eine ausserordentliche Überprüfung der betroffenen Elemente.</w:t>
      </w:r>
    </w:p>
    <w:p w14:paraId="42D813E3" w14:textId="77777777" w:rsidR="0024016A" w:rsidRPr="0068496C" w:rsidRDefault="0024016A" w:rsidP="008E6143">
      <w:pPr>
        <w:pStyle w:val="Lauftext"/>
        <w:tabs>
          <w:tab w:val="left" w:pos="284"/>
          <w:tab w:val="left" w:pos="426"/>
        </w:tabs>
        <w:rPr>
          <w:lang w:val="de-CH"/>
        </w:rPr>
      </w:pPr>
      <w:r w:rsidRPr="0068496C">
        <w:rPr>
          <w:lang w:val="de-CH"/>
        </w:rPr>
        <w:t>Durch diese regelmässige Evaluation stellen wir sicher, dass unser Schutzkonzept stets aktuell bleibt und die Sicherheit und das Wohlbefinden aller Schülerinnen und Schüler sowie der erwachsenen Mitarbeitenden gewährleistet wird.</w:t>
      </w:r>
    </w:p>
    <w:p w14:paraId="2008C444" w14:textId="77777777" w:rsidR="0024016A" w:rsidRPr="0068496C" w:rsidRDefault="0024016A" w:rsidP="008E6143">
      <w:pPr>
        <w:pStyle w:val="berschrift4"/>
        <w:tabs>
          <w:tab w:val="left" w:pos="284"/>
          <w:tab w:val="left" w:pos="426"/>
        </w:tabs>
      </w:pPr>
      <w:r w:rsidRPr="0068496C">
        <w:t>Zeitplan Monitoring und Evaluation Schutzkonzept</w:t>
      </w:r>
    </w:p>
    <w:tbl>
      <w:tblPr>
        <w:tblStyle w:val="Tabellenraster"/>
        <w:tblW w:w="0" w:type="auto"/>
        <w:tblCellMar>
          <w:top w:w="113" w:type="dxa"/>
          <w:bottom w:w="113" w:type="dxa"/>
        </w:tblCellMar>
        <w:tblLook w:val="04A0" w:firstRow="1" w:lastRow="0" w:firstColumn="1" w:lastColumn="0" w:noHBand="0" w:noVBand="1"/>
      </w:tblPr>
      <w:tblGrid>
        <w:gridCol w:w="2002"/>
        <w:gridCol w:w="2834"/>
        <w:gridCol w:w="1961"/>
        <w:gridCol w:w="2406"/>
      </w:tblGrid>
      <w:tr w:rsidR="0024016A" w:rsidRPr="0068496C" w14:paraId="07603E7A" w14:textId="77777777" w:rsidTr="005072D6">
        <w:tc>
          <w:tcPr>
            <w:tcW w:w="2002" w:type="dxa"/>
            <w:tcBorders>
              <w:top w:val="single" w:sz="4" w:space="0" w:color="auto"/>
              <w:left w:val="single" w:sz="4" w:space="0" w:color="auto"/>
              <w:bottom w:val="single" w:sz="4" w:space="0" w:color="auto"/>
              <w:right w:val="single" w:sz="4" w:space="0" w:color="auto"/>
            </w:tcBorders>
            <w:shd w:val="clear" w:color="auto" w:fill="CCCCCC"/>
            <w:hideMark/>
          </w:tcPr>
          <w:p w14:paraId="0B5E34A8" w14:textId="77777777" w:rsidR="0024016A" w:rsidRPr="0068496C" w:rsidRDefault="0024016A" w:rsidP="008E6143">
            <w:pPr>
              <w:pStyle w:val="Lauftext"/>
              <w:tabs>
                <w:tab w:val="left" w:pos="284"/>
                <w:tab w:val="left" w:pos="426"/>
              </w:tabs>
              <w:rPr>
                <w:b/>
                <w:bCs/>
                <w:lang w:val="de-CH"/>
              </w:rPr>
            </w:pPr>
            <w:r w:rsidRPr="0068496C">
              <w:rPr>
                <w:b/>
                <w:bCs/>
                <w:lang w:val="de-CH"/>
              </w:rPr>
              <w:t>Jahr</w:t>
            </w:r>
          </w:p>
        </w:tc>
        <w:tc>
          <w:tcPr>
            <w:tcW w:w="2834" w:type="dxa"/>
            <w:tcBorders>
              <w:top w:val="single" w:sz="4" w:space="0" w:color="auto"/>
              <w:left w:val="single" w:sz="4" w:space="0" w:color="auto"/>
              <w:bottom w:val="single" w:sz="4" w:space="0" w:color="auto"/>
              <w:right w:val="single" w:sz="4" w:space="0" w:color="auto"/>
            </w:tcBorders>
            <w:shd w:val="clear" w:color="auto" w:fill="CCCCCC"/>
            <w:hideMark/>
          </w:tcPr>
          <w:p w14:paraId="3816BD3D" w14:textId="77777777" w:rsidR="0024016A" w:rsidRPr="0068496C" w:rsidRDefault="0024016A" w:rsidP="008E6143">
            <w:pPr>
              <w:pStyle w:val="Lauftext"/>
              <w:tabs>
                <w:tab w:val="left" w:pos="284"/>
                <w:tab w:val="left" w:pos="426"/>
              </w:tabs>
              <w:rPr>
                <w:b/>
                <w:bCs/>
                <w:lang w:val="de-CH"/>
              </w:rPr>
            </w:pPr>
            <w:r w:rsidRPr="0068496C">
              <w:rPr>
                <w:b/>
                <w:bCs/>
                <w:lang w:val="de-CH"/>
              </w:rPr>
              <w:t>Thema</w:t>
            </w:r>
          </w:p>
        </w:tc>
        <w:tc>
          <w:tcPr>
            <w:tcW w:w="1961" w:type="dxa"/>
            <w:tcBorders>
              <w:top w:val="single" w:sz="4" w:space="0" w:color="auto"/>
              <w:left w:val="single" w:sz="4" w:space="0" w:color="auto"/>
              <w:bottom w:val="single" w:sz="4" w:space="0" w:color="auto"/>
              <w:right w:val="single" w:sz="4" w:space="0" w:color="auto"/>
            </w:tcBorders>
            <w:shd w:val="clear" w:color="auto" w:fill="CCCCCC"/>
            <w:hideMark/>
          </w:tcPr>
          <w:p w14:paraId="5B66AD71" w14:textId="77777777" w:rsidR="0024016A" w:rsidRPr="0068496C" w:rsidRDefault="0024016A" w:rsidP="008E6143">
            <w:pPr>
              <w:pStyle w:val="Lauftext"/>
              <w:tabs>
                <w:tab w:val="left" w:pos="284"/>
                <w:tab w:val="left" w:pos="426"/>
              </w:tabs>
              <w:rPr>
                <w:b/>
                <w:bCs/>
                <w:lang w:val="de-CH"/>
              </w:rPr>
            </w:pPr>
            <w:r w:rsidRPr="0068496C">
              <w:rPr>
                <w:b/>
                <w:bCs/>
                <w:lang w:val="de-CH"/>
              </w:rPr>
              <w:t>Form</w:t>
            </w:r>
          </w:p>
        </w:tc>
        <w:tc>
          <w:tcPr>
            <w:tcW w:w="2406" w:type="dxa"/>
            <w:tcBorders>
              <w:top w:val="single" w:sz="4" w:space="0" w:color="auto"/>
              <w:left w:val="single" w:sz="4" w:space="0" w:color="auto"/>
              <w:bottom w:val="single" w:sz="4" w:space="0" w:color="auto"/>
              <w:right w:val="single" w:sz="4" w:space="0" w:color="auto"/>
            </w:tcBorders>
            <w:shd w:val="clear" w:color="auto" w:fill="CCCCCC"/>
            <w:hideMark/>
          </w:tcPr>
          <w:p w14:paraId="0D18B18E" w14:textId="77777777" w:rsidR="0024016A" w:rsidRPr="0068496C" w:rsidRDefault="0024016A" w:rsidP="008E6143">
            <w:pPr>
              <w:pStyle w:val="Lauftext"/>
              <w:tabs>
                <w:tab w:val="left" w:pos="284"/>
                <w:tab w:val="left" w:pos="426"/>
              </w:tabs>
              <w:rPr>
                <w:b/>
                <w:bCs/>
                <w:lang w:val="de-CH"/>
              </w:rPr>
            </w:pPr>
            <w:r w:rsidRPr="0068496C">
              <w:rPr>
                <w:b/>
                <w:bCs/>
                <w:lang w:val="de-CH"/>
              </w:rPr>
              <w:t>Verantwortung</w:t>
            </w:r>
          </w:p>
        </w:tc>
      </w:tr>
      <w:tr w:rsidR="0024016A" w:rsidRPr="0068496C" w14:paraId="3E28F7CB" w14:textId="77777777" w:rsidTr="0041753B">
        <w:tc>
          <w:tcPr>
            <w:tcW w:w="2002" w:type="dxa"/>
            <w:tcBorders>
              <w:top w:val="single" w:sz="4" w:space="0" w:color="auto"/>
              <w:left w:val="single" w:sz="4" w:space="0" w:color="auto"/>
              <w:bottom w:val="single" w:sz="4" w:space="0" w:color="auto"/>
              <w:right w:val="single" w:sz="4" w:space="0" w:color="auto"/>
            </w:tcBorders>
            <w:hideMark/>
          </w:tcPr>
          <w:p w14:paraId="1249700B"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[20xx]</w:t>
            </w:r>
          </w:p>
        </w:tc>
        <w:tc>
          <w:tcPr>
            <w:tcW w:w="2834" w:type="dxa"/>
            <w:tcBorders>
              <w:top w:val="single" w:sz="4" w:space="0" w:color="auto"/>
              <w:left w:val="single" w:sz="4" w:space="0" w:color="auto"/>
              <w:bottom w:val="single" w:sz="4" w:space="0" w:color="auto"/>
              <w:right w:val="single" w:sz="4" w:space="0" w:color="auto"/>
            </w:tcBorders>
            <w:hideMark/>
          </w:tcPr>
          <w:p w14:paraId="265BFF6F"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[Verhaltenskodex]</w:t>
            </w:r>
          </w:p>
        </w:tc>
        <w:tc>
          <w:tcPr>
            <w:tcW w:w="1961" w:type="dxa"/>
            <w:tcBorders>
              <w:top w:val="single" w:sz="4" w:space="0" w:color="auto"/>
              <w:left w:val="single" w:sz="4" w:space="0" w:color="auto"/>
              <w:bottom w:val="single" w:sz="4" w:space="0" w:color="auto"/>
              <w:right w:val="single" w:sz="4" w:space="0" w:color="auto"/>
            </w:tcBorders>
            <w:hideMark/>
          </w:tcPr>
          <w:p w14:paraId="326309F6"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[Einführung und Diskussion mit allen Klassen]</w:t>
            </w:r>
          </w:p>
        </w:tc>
        <w:tc>
          <w:tcPr>
            <w:tcW w:w="2406" w:type="dxa"/>
            <w:tcBorders>
              <w:top w:val="single" w:sz="4" w:space="0" w:color="auto"/>
              <w:left w:val="single" w:sz="4" w:space="0" w:color="auto"/>
              <w:bottom w:val="single" w:sz="4" w:space="0" w:color="auto"/>
              <w:right w:val="single" w:sz="4" w:space="0" w:color="auto"/>
            </w:tcBorders>
            <w:hideMark/>
          </w:tcPr>
          <w:p w14:paraId="1C81E488"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[Klassenlehrpersonen]</w:t>
            </w:r>
          </w:p>
        </w:tc>
      </w:tr>
      <w:tr w:rsidR="0024016A" w:rsidRPr="0068496C" w14:paraId="675B889C" w14:textId="77777777" w:rsidTr="0041753B">
        <w:tc>
          <w:tcPr>
            <w:tcW w:w="2002" w:type="dxa"/>
            <w:tcBorders>
              <w:top w:val="single" w:sz="4" w:space="0" w:color="auto"/>
              <w:left w:val="single" w:sz="4" w:space="0" w:color="auto"/>
              <w:bottom w:val="single" w:sz="4" w:space="0" w:color="auto"/>
              <w:right w:val="single" w:sz="4" w:space="0" w:color="auto"/>
            </w:tcBorders>
            <w:hideMark/>
          </w:tcPr>
          <w:p w14:paraId="44B6FE0A"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[20xx]</w:t>
            </w:r>
          </w:p>
        </w:tc>
        <w:tc>
          <w:tcPr>
            <w:tcW w:w="2834" w:type="dxa"/>
            <w:tcBorders>
              <w:top w:val="single" w:sz="4" w:space="0" w:color="auto"/>
              <w:left w:val="single" w:sz="4" w:space="0" w:color="auto"/>
              <w:bottom w:val="single" w:sz="4" w:space="0" w:color="auto"/>
              <w:right w:val="single" w:sz="4" w:space="0" w:color="auto"/>
            </w:tcBorders>
            <w:hideMark/>
          </w:tcPr>
          <w:p w14:paraId="3B3C9090"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[Krisenmanagement]</w:t>
            </w:r>
          </w:p>
        </w:tc>
        <w:tc>
          <w:tcPr>
            <w:tcW w:w="1961" w:type="dxa"/>
            <w:tcBorders>
              <w:top w:val="single" w:sz="4" w:space="0" w:color="auto"/>
              <w:left w:val="single" w:sz="4" w:space="0" w:color="auto"/>
              <w:bottom w:val="single" w:sz="4" w:space="0" w:color="auto"/>
              <w:right w:val="single" w:sz="4" w:space="0" w:color="auto"/>
            </w:tcBorders>
            <w:hideMark/>
          </w:tcPr>
          <w:p w14:paraId="1D82B05E"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[Fachinput und Überprüfung Ablaufschema]</w:t>
            </w:r>
          </w:p>
        </w:tc>
        <w:tc>
          <w:tcPr>
            <w:tcW w:w="2406" w:type="dxa"/>
            <w:tcBorders>
              <w:top w:val="single" w:sz="4" w:space="0" w:color="auto"/>
              <w:left w:val="single" w:sz="4" w:space="0" w:color="auto"/>
              <w:bottom w:val="single" w:sz="4" w:space="0" w:color="auto"/>
              <w:right w:val="single" w:sz="4" w:space="0" w:color="auto"/>
            </w:tcBorders>
            <w:hideMark/>
          </w:tcPr>
          <w:p w14:paraId="39B4C7A3"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[Taskforce Krise]</w:t>
            </w:r>
          </w:p>
        </w:tc>
      </w:tr>
      <w:tr w:rsidR="0024016A" w:rsidRPr="0068496C" w14:paraId="7D9385C0" w14:textId="77777777" w:rsidTr="0041753B">
        <w:tc>
          <w:tcPr>
            <w:tcW w:w="2002" w:type="dxa"/>
            <w:tcBorders>
              <w:top w:val="single" w:sz="4" w:space="0" w:color="auto"/>
              <w:left w:val="single" w:sz="4" w:space="0" w:color="auto"/>
              <w:bottom w:val="single" w:sz="4" w:space="0" w:color="auto"/>
              <w:right w:val="single" w:sz="4" w:space="0" w:color="auto"/>
            </w:tcBorders>
            <w:hideMark/>
          </w:tcPr>
          <w:p w14:paraId="3D94C50E"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[20xx]</w:t>
            </w:r>
          </w:p>
        </w:tc>
        <w:tc>
          <w:tcPr>
            <w:tcW w:w="2834" w:type="dxa"/>
            <w:tcBorders>
              <w:top w:val="single" w:sz="4" w:space="0" w:color="auto"/>
              <w:left w:val="single" w:sz="4" w:space="0" w:color="auto"/>
              <w:bottom w:val="single" w:sz="4" w:space="0" w:color="auto"/>
              <w:right w:val="single" w:sz="4" w:space="0" w:color="auto"/>
            </w:tcBorders>
            <w:hideMark/>
          </w:tcPr>
          <w:p w14:paraId="0F5871A5"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[Beschwerdemanagement]</w:t>
            </w:r>
          </w:p>
        </w:tc>
        <w:tc>
          <w:tcPr>
            <w:tcW w:w="1961" w:type="dxa"/>
            <w:tcBorders>
              <w:top w:val="single" w:sz="4" w:space="0" w:color="auto"/>
              <w:left w:val="single" w:sz="4" w:space="0" w:color="auto"/>
              <w:bottom w:val="single" w:sz="4" w:space="0" w:color="auto"/>
              <w:right w:val="single" w:sz="4" w:space="0" w:color="auto"/>
            </w:tcBorders>
            <w:hideMark/>
          </w:tcPr>
          <w:p w14:paraId="4F0C8C53"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[Statistik Meldungen]</w:t>
            </w:r>
          </w:p>
        </w:tc>
        <w:tc>
          <w:tcPr>
            <w:tcW w:w="2406" w:type="dxa"/>
            <w:tcBorders>
              <w:top w:val="single" w:sz="4" w:space="0" w:color="auto"/>
              <w:left w:val="single" w:sz="4" w:space="0" w:color="auto"/>
              <w:bottom w:val="single" w:sz="4" w:space="0" w:color="auto"/>
              <w:right w:val="single" w:sz="4" w:space="0" w:color="auto"/>
            </w:tcBorders>
            <w:hideMark/>
          </w:tcPr>
          <w:p w14:paraId="2F702DA3"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[Schulsozialarbeit]</w:t>
            </w:r>
          </w:p>
        </w:tc>
      </w:tr>
      <w:tr w:rsidR="0024016A" w:rsidRPr="0068496C" w14:paraId="1F2BFE03" w14:textId="77777777" w:rsidTr="0041753B">
        <w:tc>
          <w:tcPr>
            <w:tcW w:w="2002" w:type="dxa"/>
            <w:tcBorders>
              <w:top w:val="single" w:sz="4" w:space="0" w:color="auto"/>
              <w:left w:val="single" w:sz="4" w:space="0" w:color="auto"/>
              <w:bottom w:val="single" w:sz="4" w:space="0" w:color="auto"/>
              <w:right w:val="single" w:sz="4" w:space="0" w:color="auto"/>
            </w:tcBorders>
            <w:hideMark/>
          </w:tcPr>
          <w:p w14:paraId="1F7F1827"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[20xx]</w:t>
            </w:r>
          </w:p>
        </w:tc>
        <w:tc>
          <w:tcPr>
            <w:tcW w:w="2834" w:type="dxa"/>
            <w:tcBorders>
              <w:top w:val="single" w:sz="4" w:space="0" w:color="auto"/>
              <w:left w:val="single" w:sz="4" w:space="0" w:color="auto"/>
              <w:bottom w:val="single" w:sz="4" w:space="0" w:color="auto"/>
              <w:right w:val="single" w:sz="4" w:space="0" w:color="auto"/>
            </w:tcBorders>
            <w:hideMark/>
          </w:tcPr>
          <w:p w14:paraId="69CE5E51"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[Gefährdungsanalyse]</w:t>
            </w:r>
          </w:p>
        </w:tc>
        <w:tc>
          <w:tcPr>
            <w:tcW w:w="1961" w:type="dxa"/>
            <w:tcBorders>
              <w:top w:val="single" w:sz="4" w:space="0" w:color="auto"/>
              <w:left w:val="single" w:sz="4" w:space="0" w:color="auto"/>
              <w:bottom w:val="single" w:sz="4" w:space="0" w:color="auto"/>
              <w:right w:val="single" w:sz="4" w:space="0" w:color="auto"/>
            </w:tcBorders>
            <w:hideMark/>
          </w:tcPr>
          <w:p w14:paraId="2D053493"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[Projektwoche «Hier bin ich sicher» -&gt; Schul-Begehung, Aufwertung]</w:t>
            </w:r>
          </w:p>
        </w:tc>
        <w:tc>
          <w:tcPr>
            <w:tcW w:w="2406" w:type="dxa"/>
            <w:tcBorders>
              <w:top w:val="single" w:sz="4" w:space="0" w:color="auto"/>
              <w:left w:val="single" w:sz="4" w:space="0" w:color="auto"/>
              <w:bottom w:val="single" w:sz="4" w:space="0" w:color="auto"/>
              <w:right w:val="single" w:sz="4" w:space="0" w:color="auto"/>
            </w:tcBorders>
            <w:hideMark/>
          </w:tcPr>
          <w:p w14:paraId="3BBEBB80"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[Team Projektwoche]</w:t>
            </w:r>
          </w:p>
        </w:tc>
      </w:tr>
      <w:tr w:rsidR="0024016A" w:rsidRPr="0068496C" w14:paraId="62631738" w14:textId="77777777" w:rsidTr="0041753B">
        <w:tc>
          <w:tcPr>
            <w:tcW w:w="2002" w:type="dxa"/>
            <w:tcBorders>
              <w:top w:val="single" w:sz="4" w:space="0" w:color="auto"/>
              <w:left w:val="single" w:sz="4" w:space="0" w:color="auto"/>
              <w:bottom w:val="single" w:sz="4" w:space="0" w:color="auto"/>
              <w:right w:val="single" w:sz="4" w:space="0" w:color="auto"/>
            </w:tcBorders>
            <w:hideMark/>
          </w:tcPr>
          <w:p w14:paraId="75BC6AC4"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[20xx]</w:t>
            </w:r>
          </w:p>
        </w:tc>
        <w:tc>
          <w:tcPr>
            <w:tcW w:w="2834" w:type="dxa"/>
            <w:tcBorders>
              <w:top w:val="single" w:sz="4" w:space="0" w:color="auto"/>
              <w:left w:val="single" w:sz="4" w:space="0" w:color="auto"/>
              <w:bottom w:val="single" w:sz="4" w:space="0" w:color="auto"/>
              <w:right w:val="single" w:sz="4" w:space="0" w:color="auto"/>
            </w:tcBorders>
            <w:hideMark/>
          </w:tcPr>
          <w:p w14:paraId="5858CB73"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[Haltung]</w:t>
            </w:r>
          </w:p>
        </w:tc>
        <w:tc>
          <w:tcPr>
            <w:tcW w:w="1961" w:type="dxa"/>
            <w:tcBorders>
              <w:top w:val="single" w:sz="4" w:space="0" w:color="auto"/>
              <w:left w:val="single" w:sz="4" w:space="0" w:color="auto"/>
              <w:bottom w:val="single" w:sz="4" w:space="0" w:color="auto"/>
              <w:right w:val="single" w:sz="4" w:space="0" w:color="auto"/>
            </w:tcBorders>
            <w:hideMark/>
          </w:tcPr>
          <w:p w14:paraId="6181EA58"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[Teamtag zum Schul-Leitbild]</w:t>
            </w:r>
          </w:p>
        </w:tc>
        <w:tc>
          <w:tcPr>
            <w:tcW w:w="2406" w:type="dxa"/>
            <w:tcBorders>
              <w:top w:val="single" w:sz="4" w:space="0" w:color="auto"/>
              <w:left w:val="single" w:sz="4" w:space="0" w:color="auto"/>
              <w:bottom w:val="single" w:sz="4" w:space="0" w:color="auto"/>
              <w:right w:val="single" w:sz="4" w:space="0" w:color="auto"/>
            </w:tcBorders>
            <w:hideMark/>
          </w:tcPr>
          <w:p w14:paraId="50081D91"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[externe Moderation/ Schulleitung]</w:t>
            </w:r>
          </w:p>
        </w:tc>
      </w:tr>
      <w:tr w:rsidR="0024016A" w:rsidRPr="0068496C" w14:paraId="0EF54412" w14:textId="77777777" w:rsidTr="0041753B">
        <w:tc>
          <w:tcPr>
            <w:tcW w:w="2002" w:type="dxa"/>
            <w:tcBorders>
              <w:top w:val="single" w:sz="4" w:space="0" w:color="auto"/>
              <w:left w:val="single" w:sz="4" w:space="0" w:color="auto"/>
              <w:bottom w:val="single" w:sz="4" w:space="0" w:color="auto"/>
              <w:right w:val="single" w:sz="4" w:space="0" w:color="auto"/>
            </w:tcBorders>
            <w:hideMark/>
          </w:tcPr>
          <w:p w14:paraId="0E7EAD7E"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[20xx]</w:t>
            </w:r>
          </w:p>
        </w:tc>
        <w:tc>
          <w:tcPr>
            <w:tcW w:w="2834" w:type="dxa"/>
            <w:tcBorders>
              <w:top w:val="single" w:sz="4" w:space="0" w:color="auto"/>
              <w:left w:val="single" w:sz="4" w:space="0" w:color="auto"/>
              <w:bottom w:val="single" w:sz="4" w:space="0" w:color="auto"/>
              <w:right w:val="single" w:sz="4" w:space="0" w:color="auto"/>
            </w:tcBorders>
            <w:hideMark/>
          </w:tcPr>
          <w:p w14:paraId="2CD26EB3"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[Präventionsmassnahmen]</w:t>
            </w:r>
          </w:p>
        </w:tc>
        <w:tc>
          <w:tcPr>
            <w:tcW w:w="1961" w:type="dxa"/>
            <w:tcBorders>
              <w:top w:val="single" w:sz="4" w:space="0" w:color="auto"/>
              <w:left w:val="single" w:sz="4" w:space="0" w:color="auto"/>
              <w:bottom w:val="single" w:sz="4" w:space="0" w:color="auto"/>
              <w:right w:val="single" w:sz="4" w:space="0" w:color="auto"/>
            </w:tcBorders>
            <w:hideMark/>
          </w:tcPr>
          <w:p w14:paraId="1FED9E26"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[halbjährliche Sitzungen, Auswertung Programme]</w:t>
            </w:r>
          </w:p>
        </w:tc>
        <w:tc>
          <w:tcPr>
            <w:tcW w:w="2406" w:type="dxa"/>
            <w:tcBorders>
              <w:top w:val="single" w:sz="4" w:space="0" w:color="auto"/>
              <w:left w:val="single" w:sz="4" w:space="0" w:color="auto"/>
              <w:bottom w:val="single" w:sz="4" w:space="0" w:color="auto"/>
              <w:right w:val="single" w:sz="4" w:space="0" w:color="auto"/>
            </w:tcBorders>
            <w:hideMark/>
          </w:tcPr>
          <w:p w14:paraId="79D8D877"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Arbeitsgruppe Prävention</w:t>
            </w:r>
          </w:p>
        </w:tc>
      </w:tr>
      <w:tr w:rsidR="0024016A" w:rsidRPr="0068496C" w14:paraId="51D57D76" w14:textId="77777777" w:rsidTr="0041753B">
        <w:tc>
          <w:tcPr>
            <w:tcW w:w="2002" w:type="dxa"/>
            <w:tcBorders>
              <w:top w:val="single" w:sz="4" w:space="0" w:color="auto"/>
              <w:left w:val="single" w:sz="4" w:space="0" w:color="auto"/>
              <w:bottom w:val="single" w:sz="4" w:space="0" w:color="auto"/>
              <w:right w:val="single" w:sz="4" w:space="0" w:color="auto"/>
            </w:tcBorders>
            <w:hideMark/>
          </w:tcPr>
          <w:p w14:paraId="72411D29"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[20xx]</w:t>
            </w:r>
          </w:p>
        </w:tc>
        <w:tc>
          <w:tcPr>
            <w:tcW w:w="2834" w:type="dxa"/>
            <w:tcBorders>
              <w:top w:val="single" w:sz="4" w:space="0" w:color="auto"/>
              <w:left w:val="single" w:sz="4" w:space="0" w:color="auto"/>
              <w:bottom w:val="single" w:sz="4" w:space="0" w:color="auto"/>
              <w:right w:val="single" w:sz="4" w:space="0" w:color="auto"/>
            </w:tcBorders>
            <w:hideMark/>
          </w:tcPr>
          <w:p w14:paraId="470897B1"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w:t>
            </w:r>
          </w:p>
        </w:tc>
        <w:tc>
          <w:tcPr>
            <w:tcW w:w="1961" w:type="dxa"/>
            <w:tcBorders>
              <w:top w:val="single" w:sz="4" w:space="0" w:color="auto"/>
              <w:left w:val="single" w:sz="4" w:space="0" w:color="auto"/>
              <w:bottom w:val="single" w:sz="4" w:space="0" w:color="auto"/>
              <w:right w:val="single" w:sz="4" w:space="0" w:color="auto"/>
            </w:tcBorders>
            <w:hideMark/>
          </w:tcPr>
          <w:p w14:paraId="2FB04D6C"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w:t>
            </w:r>
          </w:p>
        </w:tc>
        <w:tc>
          <w:tcPr>
            <w:tcW w:w="2406" w:type="dxa"/>
            <w:tcBorders>
              <w:top w:val="single" w:sz="4" w:space="0" w:color="auto"/>
              <w:left w:val="single" w:sz="4" w:space="0" w:color="auto"/>
              <w:bottom w:val="single" w:sz="4" w:space="0" w:color="auto"/>
              <w:right w:val="single" w:sz="4" w:space="0" w:color="auto"/>
            </w:tcBorders>
            <w:hideMark/>
          </w:tcPr>
          <w:p w14:paraId="19970632" w14:textId="77777777" w:rsidR="0024016A" w:rsidRPr="0068496C" w:rsidRDefault="0024016A" w:rsidP="008E6143">
            <w:pPr>
              <w:pStyle w:val="Lauftext"/>
              <w:tabs>
                <w:tab w:val="left" w:pos="284"/>
                <w:tab w:val="left" w:pos="426"/>
              </w:tabs>
              <w:rPr>
                <w:i/>
                <w:iCs/>
                <w:lang w:val="de-CH"/>
              </w:rPr>
            </w:pPr>
            <w:r w:rsidRPr="0068496C">
              <w:rPr>
                <w:i/>
                <w:iCs/>
                <w:highlight w:val="yellow"/>
                <w:lang w:val="de-CH"/>
              </w:rPr>
              <w:t>[…]</w:t>
            </w:r>
          </w:p>
        </w:tc>
      </w:tr>
    </w:tbl>
    <w:p w14:paraId="063AF4C8" w14:textId="30F6BF55" w:rsidR="0024016A" w:rsidRPr="0068496C" w:rsidRDefault="0024016A" w:rsidP="008D3B79">
      <w:pPr>
        <w:pStyle w:val="berschrift2nummeriert"/>
        <w:rPr>
          <w:lang w:val="de-CH"/>
        </w:rPr>
      </w:pPr>
      <w:bookmarkStart w:id="63" w:name="_Toc181360423"/>
      <w:bookmarkStart w:id="64" w:name="_Toc181001223"/>
      <w:bookmarkStart w:id="65" w:name="_Toc216114790"/>
      <w:r w:rsidRPr="0068496C">
        <w:rPr>
          <w:lang w:val="de-CH"/>
        </w:rPr>
        <w:lastRenderedPageBreak/>
        <w:t>Anhang</w:t>
      </w:r>
      <w:bookmarkEnd w:id="63"/>
      <w:bookmarkEnd w:id="64"/>
      <w:bookmarkEnd w:id="65"/>
    </w:p>
    <w:p w14:paraId="1ECD5920" w14:textId="614A6B75" w:rsidR="0024016A" w:rsidRPr="0068496C" w:rsidRDefault="0024016A" w:rsidP="008E6143">
      <w:pPr>
        <w:pStyle w:val="StandardTextbaustein"/>
        <w:tabs>
          <w:tab w:val="left" w:pos="284"/>
          <w:tab w:val="left" w:pos="426"/>
        </w:tabs>
      </w:pPr>
      <w:r w:rsidRPr="0068496C">
        <w:t>[Der Anhang des Schutzkonzeptes sollte mindestens eine Liste aller relevanten Dokumente mit Ablageort enthalten. Es ist auch möglich, weitere Dokumente wie ein Glossar, das die wichtigen Begrifflichkeiten oder die wichtigsten Gesetzestexte enthält, hier anzuhängen (vgl. «Rahmenkonzept Sexualaufklärung»</w:t>
      </w:r>
      <w:r w:rsidR="00F36DA6" w:rsidRPr="0068496C">
        <w:t>)</w:t>
      </w:r>
      <w:r w:rsidRPr="0068496C">
        <w:t>. Schliesslich können Sie wichtige Unterlagen und Leitlinien einkopieren, damit Sie alles an einem Ort verfügbar haben (z.B. Merkblätter Kanton; Bündner Standard). Sie können an dieser Stelle auch auf das Glossar im «Konzept Sexualpädagogik» verweisen oder dieses kopieren. Bedenken Sie jedoch, dass sich diese Vorgaben verändern und ihre Gültigkeit verlieren können).]</w:t>
      </w:r>
    </w:p>
    <w:p w14:paraId="3D913473" w14:textId="77777777" w:rsidR="0024016A" w:rsidRPr="0068496C" w:rsidRDefault="0024016A" w:rsidP="009A1642">
      <w:pPr>
        <w:pStyle w:val="berschrift3"/>
        <w:rPr>
          <w:lang w:val="de-CH"/>
        </w:rPr>
      </w:pPr>
      <w:bookmarkStart w:id="66" w:name="_Toc181001224"/>
      <w:bookmarkStart w:id="67" w:name="_Toc216114791"/>
      <w:r w:rsidRPr="0068496C">
        <w:rPr>
          <w:lang w:val="de-CH"/>
        </w:rPr>
        <w:t>Relevante Dokumente mit Bezug zum Schutzkonzept</w:t>
      </w:r>
      <w:bookmarkEnd w:id="66"/>
      <w:bookmarkEnd w:id="67"/>
    </w:p>
    <w:tbl>
      <w:tblPr>
        <w:tblStyle w:val="Tabellenraster"/>
        <w:tblW w:w="8784" w:type="dxa"/>
        <w:tblCellMar>
          <w:top w:w="113" w:type="dxa"/>
          <w:bottom w:w="113" w:type="dxa"/>
        </w:tblCellMar>
        <w:tblLook w:val="04A0" w:firstRow="1" w:lastRow="0" w:firstColumn="1" w:lastColumn="0" w:noHBand="0" w:noVBand="1"/>
      </w:tblPr>
      <w:tblGrid>
        <w:gridCol w:w="704"/>
        <w:gridCol w:w="4040"/>
        <w:gridCol w:w="4040"/>
      </w:tblGrid>
      <w:tr w:rsidR="0024016A" w:rsidRPr="0068496C" w14:paraId="6E24918B" w14:textId="77777777" w:rsidTr="005072D6">
        <w:tc>
          <w:tcPr>
            <w:tcW w:w="704" w:type="dxa"/>
            <w:tcBorders>
              <w:top w:val="single" w:sz="4" w:space="0" w:color="auto"/>
              <w:left w:val="single" w:sz="4" w:space="0" w:color="auto"/>
              <w:bottom w:val="single" w:sz="4" w:space="0" w:color="auto"/>
              <w:right w:val="single" w:sz="4" w:space="0" w:color="auto"/>
            </w:tcBorders>
            <w:shd w:val="clear" w:color="auto" w:fill="CCCCCC"/>
          </w:tcPr>
          <w:p w14:paraId="41D55CBC" w14:textId="77777777" w:rsidR="0024016A" w:rsidRPr="0068496C" w:rsidRDefault="0024016A" w:rsidP="008E6143">
            <w:pPr>
              <w:pStyle w:val="Lauftext"/>
              <w:tabs>
                <w:tab w:val="left" w:pos="284"/>
                <w:tab w:val="left" w:pos="426"/>
              </w:tabs>
              <w:rPr>
                <w:b/>
                <w:bCs/>
                <w:highlight w:val="yellow"/>
                <w:lang w:val="de-CH"/>
              </w:rPr>
            </w:pPr>
          </w:p>
        </w:tc>
        <w:tc>
          <w:tcPr>
            <w:tcW w:w="4040" w:type="dxa"/>
            <w:tcBorders>
              <w:top w:val="single" w:sz="4" w:space="0" w:color="auto"/>
              <w:left w:val="single" w:sz="4" w:space="0" w:color="auto"/>
              <w:bottom w:val="single" w:sz="4" w:space="0" w:color="auto"/>
              <w:right w:val="single" w:sz="4" w:space="0" w:color="auto"/>
            </w:tcBorders>
            <w:shd w:val="clear" w:color="auto" w:fill="CCCCCC"/>
            <w:hideMark/>
          </w:tcPr>
          <w:p w14:paraId="31537941" w14:textId="77777777" w:rsidR="0024016A" w:rsidRPr="0068496C" w:rsidRDefault="0024016A" w:rsidP="008E6143">
            <w:pPr>
              <w:pStyle w:val="Lauftext"/>
              <w:tabs>
                <w:tab w:val="left" w:pos="284"/>
                <w:tab w:val="left" w:pos="426"/>
              </w:tabs>
              <w:rPr>
                <w:b/>
                <w:bCs/>
                <w:highlight w:val="yellow"/>
                <w:lang w:val="de-CH"/>
              </w:rPr>
            </w:pPr>
            <w:r w:rsidRPr="0068496C">
              <w:rPr>
                <w:b/>
                <w:bCs/>
                <w:highlight w:val="yellow"/>
                <w:lang w:val="de-CH"/>
              </w:rPr>
              <w:t>Name und Dokumentenname</w:t>
            </w:r>
          </w:p>
          <w:p w14:paraId="6A5F8E19" w14:textId="77777777" w:rsidR="0024016A" w:rsidRPr="0068496C" w:rsidRDefault="0024016A" w:rsidP="008E6143">
            <w:pPr>
              <w:pStyle w:val="Lauftext"/>
              <w:tabs>
                <w:tab w:val="left" w:pos="284"/>
                <w:tab w:val="left" w:pos="426"/>
              </w:tabs>
              <w:spacing w:after="0"/>
              <w:rPr>
                <w:i/>
                <w:iCs/>
                <w:highlight w:val="yellow"/>
                <w:lang w:val="de-CH"/>
              </w:rPr>
            </w:pPr>
            <w:r w:rsidRPr="0068496C">
              <w:rPr>
                <w:i/>
                <w:iCs/>
                <w:lang w:val="de-CH"/>
              </w:rPr>
              <w:t>[Beispiele, bitte ergänzen]</w:t>
            </w:r>
          </w:p>
        </w:tc>
        <w:tc>
          <w:tcPr>
            <w:tcW w:w="4040" w:type="dxa"/>
            <w:tcBorders>
              <w:top w:val="single" w:sz="4" w:space="0" w:color="auto"/>
              <w:left w:val="single" w:sz="4" w:space="0" w:color="auto"/>
              <w:bottom w:val="single" w:sz="4" w:space="0" w:color="auto"/>
              <w:right w:val="single" w:sz="4" w:space="0" w:color="auto"/>
            </w:tcBorders>
            <w:shd w:val="clear" w:color="auto" w:fill="CCCCCC"/>
            <w:hideMark/>
          </w:tcPr>
          <w:p w14:paraId="6EDB4CF7" w14:textId="77777777" w:rsidR="0024016A" w:rsidRPr="0068496C" w:rsidRDefault="0024016A" w:rsidP="008E6143">
            <w:pPr>
              <w:pStyle w:val="Lauftext"/>
              <w:tabs>
                <w:tab w:val="left" w:pos="284"/>
                <w:tab w:val="left" w:pos="426"/>
              </w:tabs>
              <w:rPr>
                <w:b/>
                <w:bCs/>
                <w:highlight w:val="yellow"/>
                <w:lang w:val="de-CH"/>
              </w:rPr>
            </w:pPr>
            <w:r w:rsidRPr="0068496C">
              <w:rPr>
                <w:b/>
                <w:bCs/>
                <w:highlight w:val="yellow"/>
                <w:lang w:val="de-CH"/>
              </w:rPr>
              <w:t>Ablageort (Link)</w:t>
            </w:r>
          </w:p>
        </w:tc>
      </w:tr>
      <w:tr w:rsidR="0024016A" w:rsidRPr="0068496C" w14:paraId="1EE53D11" w14:textId="77777777" w:rsidTr="0041753B">
        <w:tc>
          <w:tcPr>
            <w:tcW w:w="704" w:type="dxa"/>
            <w:tcBorders>
              <w:top w:val="single" w:sz="4" w:space="0" w:color="auto"/>
              <w:left w:val="single" w:sz="4" w:space="0" w:color="auto"/>
              <w:bottom w:val="single" w:sz="4" w:space="0" w:color="auto"/>
              <w:right w:val="single" w:sz="4" w:space="0" w:color="auto"/>
            </w:tcBorders>
            <w:hideMark/>
          </w:tcPr>
          <w:p w14:paraId="0BF07E68" w14:textId="77777777" w:rsidR="0024016A" w:rsidRPr="0068496C" w:rsidRDefault="0024016A" w:rsidP="008E6143">
            <w:pPr>
              <w:pStyle w:val="Lauftext"/>
              <w:tabs>
                <w:tab w:val="left" w:pos="284"/>
                <w:tab w:val="left" w:pos="426"/>
              </w:tabs>
              <w:rPr>
                <w:highlight w:val="yellow"/>
                <w:lang w:val="de-CH"/>
              </w:rPr>
            </w:pPr>
            <w:r w:rsidRPr="0068496C">
              <w:rPr>
                <w:highlight w:val="yellow"/>
                <w:lang w:val="de-CH"/>
              </w:rPr>
              <w:t>1</w:t>
            </w:r>
          </w:p>
        </w:tc>
        <w:tc>
          <w:tcPr>
            <w:tcW w:w="4040" w:type="dxa"/>
            <w:tcBorders>
              <w:top w:val="single" w:sz="4" w:space="0" w:color="auto"/>
              <w:left w:val="single" w:sz="4" w:space="0" w:color="auto"/>
              <w:bottom w:val="single" w:sz="4" w:space="0" w:color="auto"/>
              <w:right w:val="single" w:sz="4" w:space="0" w:color="auto"/>
            </w:tcBorders>
            <w:hideMark/>
          </w:tcPr>
          <w:p w14:paraId="242E0777" w14:textId="77777777" w:rsidR="0024016A" w:rsidRPr="0068496C" w:rsidRDefault="0024016A" w:rsidP="008E6143">
            <w:pPr>
              <w:pStyle w:val="Lauftext"/>
              <w:tabs>
                <w:tab w:val="left" w:pos="284"/>
                <w:tab w:val="left" w:pos="426"/>
              </w:tabs>
              <w:rPr>
                <w:i/>
                <w:iCs/>
                <w:highlight w:val="yellow"/>
                <w:lang w:val="de-CH"/>
              </w:rPr>
            </w:pPr>
            <w:r w:rsidRPr="0068496C">
              <w:rPr>
                <w:i/>
                <w:iCs/>
                <w:highlight w:val="yellow"/>
                <w:lang w:val="de-CH"/>
              </w:rPr>
              <w:t xml:space="preserve">[Krisenkonzept </w:t>
            </w:r>
            <w:r w:rsidRPr="0068496C">
              <w:rPr>
                <w:i/>
                <w:iCs/>
                <w:highlight w:val="yellow"/>
                <w:u w:val="single"/>
                <w:lang w:val="de-CH"/>
              </w:rPr>
              <w:t>20241016_Krisenkonzept_Schule XY.pdf</w:t>
            </w:r>
            <w:r w:rsidRPr="0068496C">
              <w:rPr>
                <w:i/>
                <w:iCs/>
                <w:highlight w:val="yellow"/>
                <w:lang w:val="de-CH"/>
              </w:rPr>
              <w:t>]</w:t>
            </w:r>
          </w:p>
        </w:tc>
        <w:tc>
          <w:tcPr>
            <w:tcW w:w="4040" w:type="dxa"/>
            <w:tcBorders>
              <w:top w:val="single" w:sz="4" w:space="0" w:color="auto"/>
              <w:left w:val="single" w:sz="4" w:space="0" w:color="auto"/>
              <w:bottom w:val="single" w:sz="4" w:space="0" w:color="auto"/>
              <w:right w:val="single" w:sz="4" w:space="0" w:color="auto"/>
            </w:tcBorders>
            <w:hideMark/>
          </w:tcPr>
          <w:p w14:paraId="14E1361A"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r w:rsidRPr="0068496C">
              <w:rPr>
                <w:i/>
                <w:iCs/>
                <w:highlight w:val="yellow"/>
                <w:u w:val="single"/>
                <w:lang w:val="de-CH"/>
              </w:rPr>
              <w:t>https://schulexy.sharepoint.com/ /Seitenname/Ordner/Datei</w:t>
            </w:r>
            <w:r w:rsidRPr="0068496C">
              <w:rPr>
                <w:i/>
                <w:iCs/>
                <w:highlight w:val="yellow"/>
                <w:lang w:val="de-CH"/>
              </w:rPr>
              <w:t xml:space="preserve">] </w:t>
            </w:r>
          </w:p>
        </w:tc>
      </w:tr>
      <w:tr w:rsidR="0024016A" w:rsidRPr="0068496C" w14:paraId="259415A1" w14:textId="77777777" w:rsidTr="0041753B">
        <w:tc>
          <w:tcPr>
            <w:tcW w:w="704" w:type="dxa"/>
            <w:tcBorders>
              <w:top w:val="single" w:sz="4" w:space="0" w:color="auto"/>
              <w:left w:val="single" w:sz="4" w:space="0" w:color="auto"/>
              <w:bottom w:val="single" w:sz="4" w:space="0" w:color="auto"/>
              <w:right w:val="single" w:sz="4" w:space="0" w:color="auto"/>
            </w:tcBorders>
            <w:hideMark/>
          </w:tcPr>
          <w:p w14:paraId="5B6482CD" w14:textId="77777777" w:rsidR="0024016A" w:rsidRPr="0068496C" w:rsidRDefault="0024016A" w:rsidP="008E6143">
            <w:pPr>
              <w:pStyle w:val="Lauftext"/>
              <w:tabs>
                <w:tab w:val="left" w:pos="284"/>
                <w:tab w:val="left" w:pos="426"/>
              </w:tabs>
              <w:rPr>
                <w:highlight w:val="yellow"/>
                <w:lang w:val="de-CH"/>
              </w:rPr>
            </w:pPr>
            <w:r w:rsidRPr="0068496C">
              <w:rPr>
                <w:highlight w:val="yellow"/>
                <w:lang w:val="de-CH"/>
              </w:rPr>
              <w:t>2</w:t>
            </w:r>
          </w:p>
        </w:tc>
        <w:tc>
          <w:tcPr>
            <w:tcW w:w="4040" w:type="dxa"/>
            <w:tcBorders>
              <w:top w:val="single" w:sz="4" w:space="0" w:color="auto"/>
              <w:left w:val="single" w:sz="4" w:space="0" w:color="auto"/>
              <w:bottom w:val="single" w:sz="4" w:space="0" w:color="auto"/>
              <w:right w:val="single" w:sz="4" w:space="0" w:color="auto"/>
            </w:tcBorders>
            <w:hideMark/>
          </w:tcPr>
          <w:p w14:paraId="39FAD335"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c>
          <w:tcPr>
            <w:tcW w:w="4040" w:type="dxa"/>
            <w:tcBorders>
              <w:top w:val="single" w:sz="4" w:space="0" w:color="auto"/>
              <w:left w:val="single" w:sz="4" w:space="0" w:color="auto"/>
              <w:bottom w:val="single" w:sz="4" w:space="0" w:color="auto"/>
              <w:right w:val="single" w:sz="4" w:space="0" w:color="auto"/>
            </w:tcBorders>
            <w:hideMark/>
          </w:tcPr>
          <w:p w14:paraId="66855ED6"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r>
      <w:tr w:rsidR="0024016A" w:rsidRPr="0068496C" w14:paraId="3C570A45" w14:textId="77777777" w:rsidTr="0041753B">
        <w:tc>
          <w:tcPr>
            <w:tcW w:w="704" w:type="dxa"/>
            <w:tcBorders>
              <w:top w:val="single" w:sz="4" w:space="0" w:color="auto"/>
              <w:left w:val="single" w:sz="4" w:space="0" w:color="auto"/>
              <w:bottom w:val="single" w:sz="4" w:space="0" w:color="auto"/>
              <w:right w:val="single" w:sz="4" w:space="0" w:color="auto"/>
            </w:tcBorders>
            <w:hideMark/>
          </w:tcPr>
          <w:p w14:paraId="3D0E8BD1" w14:textId="77777777" w:rsidR="0024016A" w:rsidRPr="0068496C" w:rsidRDefault="0024016A" w:rsidP="008E6143">
            <w:pPr>
              <w:pStyle w:val="Lauftext"/>
              <w:tabs>
                <w:tab w:val="left" w:pos="284"/>
                <w:tab w:val="left" w:pos="426"/>
              </w:tabs>
              <w:rPr>
                <w:highlight w:val="yellow"/>
                <w:lang w:val="de-CH"/>
              </w:rPr>
            </w:pPr>
            <w:r w:rsidRPr="0068496C">
              <w:rPr>
                <w:highlight w:val="yellow"/>
                <w:lang w:val="de-CH"/>
              </w:rPr>
              <w:t>3</w:t>
            </w:r>
          </w:p>
        </w:tc>
        <w:tc>
          <w:tcPr>
            <w:tcW w:w="4040" w:type="dxa"/>
            <w:tcBorders>
              <w:top w:val="single" w:sz="4" w:space="0" w:color="auto"/>
              <w:left w:val="single" w:sz="4" w:space="0" w:color="auto"/>
              <w:bottom w:val="single" w:sz="4" w:space="0" w:color="auto"/>
              <w:right w:val="single" w:sz="4" w:space="0" w:color="auto"/>
            </w:tcBorders>
            <w:hideMark/>
          </w:tcPr>
          <w:p w14:paraId="7216B1F5"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c>
          <w:tcPr>
            <w:tcW w:w="4040" w:type="dxa"/>
            <w:tcBorders>
              <w:top w:val="single" w:sz="4" w:space="0" w:color="auto"/>
              <w:left w:val="single" w:sz="4" w:space="0" w:color="auto"/>
              <w:bottom w:val="single" w:sz="4" w:space="0" w:color="auto"/>
              <w:right w:val="single" w:sz="4" w:space="0" w:color="auto"/>
            </w:tcBorders>
            <w:hideMark/>
          </w:tcPr>
          <w:p w14:paraId="6BB5E675"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r>
      <w:tr w:rsidR="0024016A" w:rsidRPr="0068496C" w14:paraId="4DB1547E" w14:textId="77777777" w:rsidTr="0041753B">
        <w:tc>
          <w:tcPr>
            <w:tcW w:w="704" w:type="dxa"/>
            <w:tcBorders>
              <w:top w:val="single" w:sz="4" w:space="0" w:color="auto"/>
              <w:left w:val="single" w:sz="4" w:space="0" w:color="auto"/>
              <w:bottom w:val="single" w:sz="4" w:space="0" w:color="auto"/>
              <w:right w:val="single" w:sz="4" w:space="0" w:color="auto"/>
            </w:tcBorders>
            <w:hideMark/>
          </w:tcPr>
          <w:p w14:paraId="7231C4F7" w14:textId="77777777" w:rsidR="0024016A" w:rsidRPr="0068496C" w:rsidRDefault="0024016A" w:rsidP="008E6143">
            <w:pPr>
              <w:pStyle w:val="Lauftext"/>
              <w:tabs>
                <w:tab w:val="left" w:pos="284"/>
                <w:tab w:val="left" w:pos="426"/>
              </w:tabs>
              <w:rPr>
                <w:highlight w:val="yellow"/>
                <w:lang w:val="de-CH"/>
              </w:rPr>
            </w:pPr>
            <w:r w:rsidRPr="0068496C">
              <w:rPr>
                <w:highlight w:val="yellow"/>
                <w:lang w:val="de-CH"/>
              </w:rPr>
              <w:t>4</w:t>
            </w:r>
          </w:p>
        </w:tc>
        <w:tc>
          <w:tcPr>
            <w:tcW w:w="4040" w:type="dxa"/>
            <w:tcBorders>
              <w:top w:val="single" w:sz="4" w:space="0" w:color="auto"/>
              <w:left w:val="single" w:sz="4" w:space="0" w:color="auto"/>
              <w:bottom w:val="single" w:sz="4" w:space="0" w:color="auto"/>
              <w:right w:val="single" w:sz="4" w:space="0" w:color="auto"/>
            </w:tcBorders>
            <w:hideMark/>
          </w:tcPr>
          <w:p w14:paraId="7A5E3801"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c>
          <w:tcPr>
            <w:tcW w:w="4040" w:type="dxa"/>
            <w:tcBorders>
              <w:top w:val="single" w:sz="4" w:space="0" w:color="auto"/>
              <w:left w:val="single" w:sz="4" w:space="0" w:color="auto"/>
              <w:bottom w:val="single" w:sz="4" w:space="0" w:color="auto"/>
              <w:right w:val="single" w:sz="4" w:space="0" w:color="auto"/>
            </w:tcBorders>
            <w:hideMark/>
          </w:tcPr>
          <w:p w14:paraId="0B977D5F"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r>
      <w:tr w:rsidR="0024016A" w:rsidRPr="0068496C" w14:paraId="3159461C" w14:textId="77777777" w:rsidTr="0041753B">
        <w:tc>
          <w:tcPr>
            <w:tcW w:w="704" w:type="dxa"/>
            <w:tcBorders>
              <w:top w:val="single" w:sz="4" w:space="0" w:color="auto"/>
              <w:left w:val="single" w:sz="4" w:space="0" w:color="auto"/>
              <w:bottom w:val="single" w:sz="4" w:space="0" w:color="auto"/>
              <w:right w:val="single" w:sz="4" w:space="0" w:color="auto"/>
            </w:tcBorders>
            <w:hideMark/>
          </w:tcPr>
          <w:p w14:paraId="27033B58" w14:textId="77777777" w:rsidR="0024016A" w:rsidRPr="0068496C" w:rsidRDefault="0024016A" w:rsidP="008E6143">
            <w:pPr>
              <w:pStyle w:val="Lauftext"/>
              <w:tabs>
                <w:tab w:val="left" w:pos="284"/>
                <w:tab w:val="left" w:pos="426"/>
              </w:tabs>
              <w:rPr>
                <w:highlight w:val="yellow"/>
                <w:lang w:val="de-CH"/>
              </w:rPr>
            </w:pPr>
            <w:r w:rsidRPr="0068496C">
              <w:rPr>
                <w:highlight w:val="yellow"/>
                <w:lang w:val="de-CH"/>
              </w:rPr>
              <w:t>5</w:t>
            </w:r>
          </w:p>
        </w:tc>
        <w:tc>
          <w:tcPr>
            <w:tcW w:w="4040" w:type="dxa"/>
            <w:tcBorders>
              <w:top w:val="single" w:sz="4" w:space="0" w:color="auto"/>
              <w:left w:val="single" w:sz="4" w:space="0" w:color="auto"/>
              <w:bottom w:val="single" w:sz="4" w:space="0" w:color="auto"/>
              <w:right w:val="single" w:sz="4" w:space="0" w:color="auto"/>
            </w:tcBorders>
            <w:hideMark/>
          </w:tcPr>
          <w:p w14:paraId="42086314"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c>
          <w:tcPr>
            <w:tcW w:w="4040" w:type="dxa"/>
            <w:tcBorders>
              <w:top w:val="single" w:sz="4" w:space="0" w:color="auto"/>
              <w:left w:val="single" w:sz="4" w:space="0" w:color="auto"/>
              <w:bottom w:val="single" w:sz="4" w:space="0" w:color="auto"/>
              <w:right w:val="single" w:sz="4" w:space="0" w:color="auto"/>
            </w:tcBorders>
            <w:hideMark/>
          </w:tcPr>
          <w:p w14:paraId="56CDD460"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r>
      <w:tr w:rsidR="0024016A" w:rsidRPr="0068496C" w14:paraId="4AD857AB" w14:textId="77777777" w:rsidTr="0041753B">
        <w:tc>
          <w:tcPr>
            <w:tcW w:w="704" w:type="dxa"/>
            <w:tcBorders>
              <w:top w:val="single" w:sz="4" w:space="0" w:color="auto"/>
              <w:left w:val="single" w:sz="4" w:space="0" w:color="auto"/>
              <w:bottom w:val="single" w:sz="4" w:space="0" w:color="auto"/>
              <w:right w:val="single" w:sz="4" w:space="0" w:color="auto"/>
            </w:tcBorders>
            <w:hideMark/>
          </w:tcPr>
          <w:p w14:paraId="48E374D7" w14:textId="77777777" w:rsidR="0024016A" w:rsidRPr="0068496C" w:rsidRDefault="0024016A" w:rsidP="008E6143">
            <w:pPr>
              <w:pStyle w:val="Lauftext"/>
              <w:tabs>
                <w:tab w:val="left" w:pos="284"/>
                <w:tab w:val="left" w:pos="426"/>
              </w:tabs>
              <w:rPr>
                <w:highlight w:val="yellow"/>
                <w:lang w:val="de-CH"/>
              </w:rPr>
            </w:pPr>
            <w:r w:rsidRPr="0068496C">
              <w:rPr>
                <w:i/>
                <w:iCs/>
                <w:highlight w:val="yellow"/>
                <w:lang w:val="de-CH"/>
              </w:rPr>
              <w:t>[…]</w:t>
            </w:r>
          </w:p>
        </w:tc>
        <w:tc>
          <w:tcPr>
            <w:tcW w:w="4040" w:type="dxa"/>
            <w:tcBorders>
              <w:top w:val="single" w:sz="4" w:space="0" w:color="auto"/>
              <w:left w:val="single" w:sz="4" w:space="0" w:color="auto"/>
              <w:bottom w:val="single" w:sz="4" w:space="0" w:color="auto"/>
              <w:right w:val="single" w:sz="4" w:space="0" w:color="auto"/>
            </w:tcBorders>
          </w:tcPr>
          <w:p w14:paraId="59063FAF" w14:textId="77777777" w:rsidR="0024016A" w:rsidRPr="0068496C" w:rsidRDefault="0024016A" w:rsidP="008E6143">
            <w:pPr>
              <w:pStyle w:val="Lauftext"/>
              <w:tabs>
                <w:tab w:val="left" w:pos="284"/>
                <w:tab w:val="left" w:pos="426"/>
              </w:tabs>
              <w:rPr>
                <w:highlight w:val="yellow"/>
                <w:lang w:val="de-CH"/>
              </w:rPr>
            </w:pPr>
          </w:p>
        </w:tc>
        <w:tc>
          <w:tcPr>
            <w:tcW w:w="4040" w:type="dxa"/>
            <w:tcBorders>
              <w:top w:val="single" w:sz="4" w:space="0" w:color="auto"/>
              <w:left w:val="single" w:sz="4" w:space="0" w:color="auto"/>
              <w:bottom w:val="single" w:sz="4" w:space="0" w:color="auto"/>
              <w:right w:val="single" w:sz="4" w:space="0" w:color="auto"/>
            </w:tcBorders>
          </w:tcPr>
          <w:p w14:paraId="5FC605C6" w14:textId="77777777" w:rsidR="0024016A" w:rsidRPr="0068496C" w:rsidRDefault="0024016A" w:rsidP="008E6143">
            <w:pPr>
              <w:pStyle w:val="Lauftext"/>
              <w:tabs>
                <w:tab w:val="left" w:pos="284"/>
                <w:tab w:val="left" w:pos="426"/>
              </w:tabs>
              <w:rPr>
                <w:highlight w:val="yellow"/>
                <w:lang w:val="de-CH"/>
              </w:rPr>
            </w:pPr>
          </w:p>
        </w:tc>
      </w:tr>
      <w:bookmarkEnd w:id="5"/>
    </w:tbl>
    <w:p w14:paraId="68A813AF" w14:textId="556BCE49" w:rsidR="001070D8" w:rsidRPr="0068496C" w:rsidRDefault="001070D8" w:rsidP="008E6143">
      <w:pPr>
        <w:pStyle w:val="Lauftext"/>
        <w:tabs>
          <w:tab w:val="left" w:pos="284"/>
          <w:tab w:val="left" w:pos="426"/>
        </w:tabs>
        <w:rPr>
          <w:lang w:val="de-CH"/>
        </w:rPr>
      </w:pPr>
    </w:p>
    <w:p w14:paraId="23D5B7F7" w14:textId="77777777" w:rsidR="001070D8" w:rsidRPr="0068496C" w:rsidRDefault="001070D8" w:rsidP="008E6143">
      <w:pPr>
        <w:tabs>
          <w:tab w:val="left" w:pos="284"/>
          <w:tab w:val="left" w:pos="426"/>
        </w:tabs>
        <w:spacing w:after="0" w:line="240" w:lineRule="auto"/>
        <w:rPr>
          <w:rFonts w:eastAsiaTheme="minorHAnsi" w:cstheme="minorBidi"/>
          <w:spacing w:val="0"/>
          <w:lang w:eastAsia="en-US"/>
        </w:rPr>
      </w:pPr>
      <w:r w:rsidRPr="0068496C">
        <w:br w:type="page"/>
      </w:r>
    </w:p>
    <w:p w14:paraId="488680F5" w14:textId="77777777" w:rsidR="0024016A" w:rsidRPr="0068496C" w:rsidRDefault="0024016A" w:rsidP="008D3B79">
      <w:pPr>
        <w:pStyle w:val="berschrift2nummeriert"/>
        <w:rPr>
          <w:lang w:val="de-CH"/>
        </w:rPr>
      </w:pPr>
      <w:bookmarkStart w:id="68" w:name="_Toc216114792"/>
      <w:r w:rsidRPr="0068496C">
        <w:rPr>
          <w:lang w:val="de-CH"/>
        </w:rPr>
        <w:lastRenderedPageBreak/>
        <w:t>Abkürzungen</w:t>
      </w:r>
      <w:bookmarkEnd w:id="68"/>
    </w:p>
    <w:tbl>
      <w:tblPr>
        <w:tblStyle w:val="Tabellenraster"/>
        <w:tblW w:w="0" w:type="auto"/>
        <w:tblCellMar>
          <w:top w:w="113" w:type="dxa"/>
          <w:bottom w:w="113" w:type="dxa"/>
        </w:tblCellMar>
        <w:tblLook w:val="0000" w:firstRow="0" w:lastRow="0" w:firstColumn="0" w:lastColumn="0" w:noHBand="0" w:noVBand="0"/>
      </w:tblPr>
      <w:tblGrid>
        <w:gridCol w:w="1555"/>
        <w:gridCol w:w="7648"/>
      </w:tblGrid>
      <w:tr w:rsidR="0024016A" w:rsidRPr="0068496C" w14:paraId="34B231B8" w14:textId="77777777" w:rsidTr="004F2AA9">
        <w:tc>
          <w:tcPr>
            <w:tcW w:w="1555" w:type="dxa"/>
            <w:tcMar>
              <w:top w:w="0" w:type="dxa"/>
              <w:bottom w:w="0" w:type="dxa"/>
            </w:tcMar>
          </w:tcPr>
          <w:p w14:paraId="6B0E1842" w14:textId="77777777" w:rsidR="0024016A" w:rsidRPr="0068496C" w:rsidRDefault="0024016A" w:rsidP="00957A9E">
            <w:r w:rsidRPr="0068496C">
              <w:t>BKD</w:t>
            </w:r>
          </w:p>
        </w:tc>
        <w:tc>
          <w:tcPr>
            <w:tcW w:w="7648" w:type="dxa"/>
            <w:tcMar>
              <w:top w:w="0" w:type="dxa"/>
              <w:bottom w:w="0" w:type="dxa"/>
            </w:tcMar>
          </w:tcPr>
          <w:p w14:paraId="16C59357" w14:textId="77777777" w:rsidR="0024016A" w:rsidRPr="0068496C" w:rsidRDefault="0024016A" w:rsidP="00957A9E">
            <w:r w:rsidRPr="0068496C">
              <w:t>Bildungs- und Kulturdirektion des Kantons Bern</w:t>
            </w:r>
          </w:p>
        </w:tc>
      </w:tr>
      <w:tr w:rsidR="0024016A" w:rsidRPr="0068496C" w14:paraId="1B685CEB" w14:textId="77777777" w:rsidTr="004F2AA9">
        <w:tc>
          <w:tcPr>
            <w:tcW w:w="1555" w:type="dxa"/>
            <w:tcMar>
              <w:top w:w="0" w:type="dxa"/>
              <w:bottom w:w="0" w:type="dxa"/>
            </w:tcMar>
          </w:tcPr>
          <w:p w14:paraId="332A33C4" w14:textId="77777777" w:rsidR="0024016A" w:rsidRPr="0068496C" w:rsidRDefault="0024016A" w:rsidP="00957A9E">
            <w:r w:rsidRPr="0068496C">
              <w:t>EDK</w:t>
            </w:r>
          </w:p>
        </w:tc>
        <w:tc>
          <w:tcPr>
            <w:tcW w:w="7648" w:type="dxa"/>
            <w:tcMar>
              <w:top w:w="0" w:type="dxa"/>
              <w:bottom w:w="0" w:type="dxa"/>
            </w:tcMar>
          </w:tcPr>
          <w:p w14:paraId="7510AA76" w14:textId="77777777" w:rsidR="0024016A" w:rsidRPr="0068496C" w:rsidRDefault="0024016A" w:rsidP="00957A9E">
            <w:r w:rsidRPr="0068496C">
              <w:t>Konferenz der kantonalen Erziehungsdirektorinnen und -direktoren</w:t>
            </w:r>
          </w:p>
        </w:tc>
      </w:tr>
      <w:tr w:rsidR="0024016A" w:rsidRPr="0068496C" w14:paraId="0A333A69" w14:textId="77777777" w:rsidTr="004F2AA9">
        <w:tc>
          <w:tcPr>
            <w:tcW w:w="1555" w:type="dxa"/>
            <w:tcMar>
              <w:top w:w="0" w:type="dxa"/>
              <w:bottom w:w="0" w:type="dxa"/>
            </w:tcMar>
          </w:tcPr>
          <w:p w14:paraId="0DC15401" w14:textId="77777777" w:rsidR="0024016A" w:rsidRPr="0068496C" w:rsidRDefault="0024016A" w:rsidP="00957A9E">
            <w:r w:rsidRPr="0068496C">
              <w:t>FAQ</w:t>
            </w:r>
          </w:p>
        </w:tc>
        <w:tc>
          <w:tcPr>
            <w:tcW w:w="7648" w:type="dxa"/>
            <w:tcMar>
              <w:top w:w="0" w:type="dxa"/>
              <w:bottom w:w="0" w:type="dxa"/>
            </w:tcMar>
          </w:tcPr>
          <w:p w14:paraId="4CC0596B" w14:textId="77777777" w:rsidR="0024016A" w:rsidRPr="0068496C" w:rsidRDefault="0024016A" w:rsidP="00957A9E">
            <w:proofErr w:type="spellStart"/>
            <w:r w:rsidRPr="0068496C">
              <w:t>Frequently</w:t>
            </w:r>
            <w:proofErr w:type="spellEnd"/>
            <w:r w:rsidRPr="0068496C">
              <w:t xml:space="preserve"> </w:t>
            </w:r>
            <w:proofErr w:type="spellStart"/>
            <w:r w:rsidRPr="0068496C">
              <w:t>Asked</w:t>
            </w:r>
            <w:proofErr w:type="spellEnd"/>
            <w:r w:rsidRPr="0068496C">
              <w:t xml:space="preserve"> Questions</w:t>
            </w:r>
          </w:p>
        </w:tc>
      </w:tr>
      <w:tr w:rsidR="0024016A" w:rsidRPr="0068496C" w14:paraId="7670C974" w14:textId="77777777" w:rsidTr="004F2AA9">
        <w:tc>
          <w:tcPr>
            <w:tcW w:w="1555" w:type="dxa"/>
            <w:tcMar>
              <w:top w:w="0" w:type="dxa"/>
              <w:bottom w:w="0" w:type="dxa"/>
            </w:tcMar>
          </w:tcPr>
          <w:p w14:paraId="6A548E22" w14:textId="77777777" w:rsidR="0024016A" w:rsidRPr="0068496C" w:rsidRDefault="0024016A" w:rsidP="00957A9E">
            <w:r w:rsidRPr="0068496C">
              <w:t>UN</w:t>
            </w:r>
          </w:p>
        </w:tc>
        <w:tc>
          <w:tcPr>
            <w:tcW w:w="7648" w:type="dxa"/>
            <w:tcMar>
              <w:top w:w="0" w:type="dxa"/>
              <w:bottom w:w="0" w:type="dxa"/>
            </w:tcMar>
          </w:tcPr>
          <w:p w14:paraId="48DD8CD6" w14:textId="77777777" w:rsidR="0024016A" w:rsidRPr="0068496C" w:rsidRDefault="0024016A" w:rsidP="00957A9E">
            <w:r w:rsidRPr="0068496C">
              <w:t>Vereinte Nationen</w:t>
            </w:r>
          </w:p>
        </w:tc>
      </w:tr>
      <w:tr w:rsidR="0024016A" w:rsidRPr="0068496C" w14:paraId="10933E74" w14:textId="77777777" w:rsidTr="004F2AA9">
        <w:tc>
          <w:tcPr>
            <w:tcW w:w="1555" w:type="dxa"/>
            <w:tcMar>
              <w:top w:w="0" w:type="dxa"/>
              <w:bottom w:w="0" w:type="dxa"/>
            </w:tcMar>
          </w:tcPr>
          <w:p w14:paraId="5FED4D91" w14:textId="77777777" w:rsidR="0024016A" w:rsidRPr="0068496C" w:rsidRDefault="0024016A" w:rsidP="00957A9E">
            <w:r w:rsidRPr="0068496C">
              <w:t>UN-KRK</w:t>
            </w:r>
          </w:p>
        </w:tc>
        <w:tc>
          <w:tcPr>
            <w:tcW w:w="7648" w:type="dxa"/>
            <w:tcMar>
              <w:top w:w="0" w:type="dxa"/>
              <w:bottom w:w="0" w:type="dxa"/>
            </w:tcMar>
          </w:tcPr>
          <w:p w14:paraId="2DC59934" w14:textId="77777777" w:rsidR="0024016A" w:rsidRPr="0068496C" w:rsidRDefault="0024016A" w:rsidP="00957A9E">
            <w:r w:rsidRPr="0068496C">
              <w:t>Kinderrechtskonvention der Vereinten Nationen</w:t>
            </w:r>
          </w:p>
        </w:tc>
      </w:tr>
      <w:tr w:rsidR="0024016A" w:rsidRPr="0068496C" w14:paraId="57103107" w14:textId="77777777" w:rsidTr="004F2AA9">
        <w:tc>
          <w:tcPr>
            <w:tcW w:w="1555" w:type="dxa"/>
            <w:tcMar>
              <w:top w:w="0" w:type="dxa"/>
              <w:bottom w:w="0" w:type="dxa"/>
            </w:tcMar>
          </w:tcPr>
          <w:p w14:paraId="7BCFA474" w14:textId="77777777" w:rsidR="0024016A" w:rsidRPr="0068496C" w:rsidRDefault="0024016A" w:rsidP="00957A9E">
            <w:r w:rsidRPr="0068496C">
              <w:t>VSG</w:t>
            </w:r>
          </w:p>
        </w:tc>
        <w:tc>
          <w:tcPr>
            <w:tcW w:w="7648" w:type="dxa"/>
            <w:tcMar>
              <w:top w:w="0" w:type="dxa"/>
              <w:bottom w:w="0" w:type="dxa"/>
            </w:tcMar>
          </w:tcPr>
          <w:p w14:paraId="67E4FECF" w14:textId="77777777" w:rsidR="0024016A" w:rsidRPr="0068496C" w:rsidRDefault="0024016A" w:rsidP="00957A9E">
            <w:r w:rsidRPr="0068496C">
              <w:t>Volksschulgesetz des Kantons Bern</w:t>
            </w:r>
          </w:p>
        </w:tc>
      </w:tr>
      <w:bookmarkEnd w:id="6"/>
      <w:bookmarkEnd w:id="7"/>
      <w:bookmarkEnd w:id="8"/>
      <w:bookmarkEnd w:id="9"/>
      <w:bookmarkEnd w:id="10"/>
    </w:tbl>
    <w:p w14:paraId="26E656DF" w14:textId="77777777" w:rsidR="005C3A05" w:rsidRPr="0068496C" w:rsidRDefault="005C3A05" w:rsidP="004367EE"/>
    <w:p w14:paraId="47263F31" w14:textId="77777777" w:rsidR="005A102E" w:rsidRPr="0068496C" w:rsidRDefault="005A102E"/>
    <w:p w14:paraId="3AD34100" w14:textId="77777777" w:rsidR="00866212" w:rsidRPr="0068496C" w:rsidRDefault="00866212" w:rsidP="00866212"/>
    <w:p w14:paraId="6ED7FEA4" w14:textId="77777777" w:rsidR="00866212" w:rsidRPr="0068496C" w:rsidRDefault="00866212" w:rsidP="00866212"/>
    <w:p w14:paraId="0AE2494A" w14:textId="77777777" w:rsidR="00866212" w:rsidRPr="0068496C" w:rsidRDefault="00866212" w:rsidP="00866212"/>
    <w:p w14:paraId="0ECC7CC4" w14:textId="77777777" w:rsidR="00866212" w:rsidRPr="0068496C" w:rsidRDefault="00866212" w:rsidP="00866212"/>
    <w:p w14:paraId="559EA391" w14:textId="77777777" w:rsidR="00866212" w:rsidRPr="0068496C" w:rsidRDefault="00866212" w:rsidP="00866212"/>
    <w:p w14:paraId="0F7602A5" w14:textId="77777777" w:rsidR="00866212" w:rsidRPr="0068496C" w:rsidRDefault="00866212" w:rsidP="00866212"/>
    <w:p w14:paraId="457297A6" w14:textId="77777777" w:rsidR="00866212" w:rsidRPr="0068496C" w:rsidRDefault="00866212" w:rsidP="00866212"/>
    <w:p w14:paraId="5AFEBC4D" w14:textId="77777777" w:rsidR="00866212" w:rsidRPr="0068496C" w:rsidRDefault="00866212" w:rsidP="00866212"/>
    <w:p w14:paraId="5B507029" w14:textId="77777777" w:rsidR="00866212" w:rsidRPr="0068496C" w:rsidRDefault="00866212" w:rsidP="00866212"/>
    <w:p w14:paraId="699ADCF2" w14:textId="77777777" w:rsidR="00866212" w:rsidRPr="0068496C" w:rsidRDefault="00866212" w:rsidP="00866212"/>
    <w:p w14:paraId="2E4E495E" w14:textId="77777777" w:rsidR="00866212" w:rsidRPr="0068496C" w:rsidRDefault="00866212" w:rsidP="00866212"/>
    <w:p w14:paraId="0DC14E67" w14:textId="77777777" w:rsidR="00866212" w:rsidRPr="0068496C" w:rsidRDefault="00866212" w:rsidP="00866212"/>
    <w:p w14:paraId="5617C324" w14:textId="77777777" w:rsidR="00866212" w:rsidRPr="0068496C" w:rsidRDefault="00866212" w:rsidP="00866212"/>
    <w:p w14:paraId="45DA7319" w14:textId="77777777" w:rsidR="00866212" w:rsidRPr="0068496C" w:rsidRDefault="00866212" w:rsidP="00866212"/>
    <w:p w14:paraId="505E52FF" w14:textId="77777777" w:rsidR="00866212" w:rsidRPr="0068496C" w:rsidRDefault="00866212" w:rsidP="00866212"/>
    <w:p w14:paraId="7BFA881C" w14:textId="77777777" w:rsidR="00866212" w:rsidRPr="0068496C" w:rsidRDefault="00866212" w:rsidP="00866212"/>
    <w:p w14:paraId="428A3624" w14:textId="77777777" w:rsidR="00866212" w:rsidRPr="0068496C" w:rsidRDefault="00866212" w:rsidP="00866212"/>
    <w:sectPr w:rsidR="00866212" w:rsidRPr="0068496C" w:rsidSect="00260225">
      <w:type w:val="continuous"/>
      <w:pgSz w:w="11906" w:h="16838"/>
      <w:pgMar w:top="1560" w:right="1133"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4A56" w14:textId="77777777" w:rsidR="00401377" w:rsidRDefault="00401377" w:rsidP="009F4EE2">
      <w:pPr>
        <w:spacing w:after="0" w:line="240" w:lineRule="auto"/>
      </w:pPr>
      <w:r>
        <w:separator/>
      </w:r>
    </w:p>
  </w:endnote>
  <w:endnote w:type="continuationSeparator" w:id="0">
    <w:p w14:paraId="30038481" w14:textId="77777777" w:rsidR="00401377" w:rsidRDefault="00401377" w:rsidP="009F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Textkörper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063680"/>
      <w:docPartObj>
        <w:docPartGallery w:val="Page Numbers (Bottom of Page)"/>
        <w:docPartUnique/>
      </w:docPartObj>
    </w:sdtPr>
    <w:sdtEndPr>
      <w:rPr>
        <w:szCs w:val="20"/>
      </w:rPr>
    </w:sdtEndPr>
    <w:sdtContent>
      <w:p w14:paraId="732C8E51" w14:textId="77777777" w:rsidR="005C3A05" w:rsidRPr="00EB1840" w:rsidRDefault="005C3A05" w:rsidP="00EB1840">
        <w:pPr>
          <w:pStyle w:val="Fuzeile"/>
          <w:jc w:val="right"/>
          <w:rPr>
            <w:szCs w:val="20"/>
          </w:rPr>
        </w:pPr>
        <w:r w:rsidRPr="005E3AC5">
          <w:rPr>
            <w:sz w:val="16"/>
            <w:szCs w:val="16"/>
          </w:rPr>
          <w:fldChar w:fldCharType="begin"/>
        </w:r>
        <w:r w:rsidRPr="005E3AC5">
          <w:rPr>
            <w:sz w:val="16"/>
            <w:szCs w:val="16"/>
          </w:rPr>
          <w:instrText>PAGE   \* MERGEFORMAT</w:instrText>
        </w:r>
        <w:r w:rsidRPr="005E3AC5">
          <w:rPr>
            <w:sz w:val="16"/>
            <w:szCs w:val="16"/>
          </w:rPr>
          <w:fldChar w:fldCharType="separate"/>
        </w:r>
        <w:r w:rsidRPr="005E3AC5">
          <w:rPr>
            <w:sz w:val="16"/>
            <w:szCs w:val="16"/>
            <w:lang w:val="de-DE"/>
          </w:rPr>
          <w:t>2</w:t>
        </w:r>
        <w:r w:rsidRPr="005E3AC5">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D7F8" w14:textId="429DC8F9" w:rsidR="00D164F2" w:rsidRPr="00EB1840" w:rsidRDefault="00D164F2" w:rsidP="006D4D9F">
    <w:pPr>
      <w:pStyle w:val="Fuzeile"/>
      <w:ind w:right="360"/>
      <w:jc w:val="right"/>
      <w:rPr>
        <w:szCs w:val="20"/>
      </w:rPr>
    </w:pPr>
  </w:p>
  <w:p w14:paraId="4721A777" w14:textId="6C48E6F6" w:rsidR="006C73F7" w:rsidRDefault="006C73F7" w:rsidP="006C73F7">
    <w:pPr>
      <w:pStyle w:val="Fuzeile"/>
      <w:jc w:val="right"/>
      <w:rPr>
        <w:szCs w:val="20"/>
      </w:rPr>
    </w:pPr>
  </w:p>
  <w:p w14:paraId="011CB1A5" w14:textId="77777777" w:rsidR="00D164F2" w:rsidRDefault="00D164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B138" w14:textId="77777777" w:rsidR="006D4D9F" w:rsidRPr="00EB1840" w:rsidRDefault="006D4D9F" w:rsidP="006D4D9F">
    <w:pPr>
      <w:pStyle w:val="Fuzeile"/>
      <w:ind w:right="360"/>
      <w:jc w:val="right"/>
      <w:rPr>
        <w:szCs w:val="20"/>
      </w:rPr>
    </w:pPr>
  </w:p>
  <w:sdt>
    <w:sdtPr>
      <w:id w:val="1330102016"/>
      <w:docPartObj>
        <w:docPartGallery w:val="Page Numbers (Bottom of Page)"/>
        <w:docPartUnique/>
      </w:docPartObj>
    </w:sdtPr>
    <w:sdtEndPr>
      <w:rPr>
        <w:szCs w:val="20"/>
      </w:rPr>
    </w:sdtEndPr>
    <w:sdtContent>
      <w:p w14:paraId="278DBA64" w14:textId="369B3795" w:rsidR="006D4D9F" w:rsidRDefault="006D4D9F" w:rsidP="006D4D9F">
        <w:pPr>
          <w:pStyle w:val="Fuzeile"/>
          <w:jc w:val="right"/>
          <w:rPr>
            <w:szCs w:val="20"/>
          </w:rPr>
        </w:pPr>
        <w:r w:rsidRPr="005E3AC5">
          <w:rPr>
            <w:sz w:val="16"/>
            <w:szCs w:val="16"/>
          </w:rPr>
          <w:fldChar w:fldCharType="begin"/>
        </w:r>
        <w:r w:rsidRPr="005E3AC5">
          <w:rPr>
            <w:sz w:val="16"/>
            <w:szCs w:val="16"/>
          </w:rPr>
          <w:instrText>PAGE   \* MERGEFORMAT</w:instrText>
        </w:r>
        <w:r w:rsidRPr="005E3AC5">
          <w:rPr>
            <w:sz w:val="16"/>
            <w:szCs w:val="16"/>
          </w:rPr>
          <w:fldChar w:fldCharType="separate"/>
        </w:r>
        <w:r>
          <w:rPr>
            <w:sz w:val="16"/>
            <w:szCs w:val="16"/>
          </w:rPr>
          <w:t>6</w:t>
        </w:r>
        <w:r w:rsidRPr="005E3AC5">
          <w:rPr>
            <w:sz w:val="16"/>
            <w:szCs w:val="16"/>
          </w:rPr>
          <w:fldChar w:fldCharType="end"/>
        </w:r>
      </w:p>
    </w:sdtContent>
  </w:sdt>
  <w:p w14:paraId="03344A5A" w14:textId="77777777" w:rsidR="006D4D9F" w:rsidRDefault="006D4D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C190" w14:textId="77777777" w:rsidR="00401377" w:rsidRDefault="00401377" w:rsidP="009F4EE2">
      <w:pPr>
        <w:spacing w:after="0" w:line="240" w:lineRule="auto"/>
      </w:pPr>
      <w:r>
        <w:separator/>
      </w:r>
    </w:p>
  </w:footnote>
  <w:footnote w:type="continuationSeparator" w:id="0">
    <w:p w14:paraId="61D5ECE8" w14:textId="77777777" w:rsidR="00401377" w:rsidRDefault="00401377" w:rsidP="009F4EE2">
      <w:pPr>
        <w:spacing w:after="0" w:line="240" w:lineRule="auto"/>
      </w:pPr>
      <w:r>
        <w:continuationSeparator/>
      </w:r>
    </w:p>
  </w:footnote>
  <w:footnote w:id="1">
    <w:p w14:paraId="5D52323B" w14:textId="41EC4BAC" w:rsidR="0024016A" w:rsidRPr="00696F74" w:rsidRDefault="0024016A" w:rsidP="00F36DA6">
      <w:pPr>
        <w:pStyle w:val="Funotentext"/>
      </w:pPr>
      <w:r w:rsidRPr="00696F74">
        <w:rPr>
          <w:rStyle w:val="Funotenzeichen"/>
          <w:rFonts w:cs="Arial"/>
          <w:sz w:val="16"/>
          <w:szCs w:val="16"/>
        </w:rPr>
        <w:footnoteRef/>
      </w:r>
      <w:r w:rsidRPr="00696F74">
        <w:t xml:space="preserve"> </w:t>
      </w:r>
      <w:r w:rsidRPr="00E17683">
        <w:t xml:space="preserve">Zu nennen sind hier bspw. die Bausteine für Schutzkonzepte von Kinderschutz Schweiz </w:t>
      </w:r>
      <w:hyperlink r:id="rId1" w:history="1">
        <w:r w:rsidRPr="00E17683">
          <w:rPr>
            <w:u w:val="single"/>
          </w:rPr>
          <w:t>www.kinderschutz.ch</w:t>
        </w:r>
      </w:hyperlink>
      <w:r w:rsidRPr="00E17683">
        <w:t xml:space="preserve"> und </w:t>
      </w:r>
      <w:proofErr w:type="spellStart"/>
      <w:r w:rsidRPr="00E17683">
        <w:t>Limita</w:t>
      </w:r>
      <w:proofErr w:type="spellEnd"/>
      <w:r w:rsidRPr="00E17683">
        <w:t xml:space="preserve"> </w:t>
      </w:r>
      <w:hyperlink r:id="rId2" w:history="1">
        <w:r w:rsidRPr="00E17683">
          <w:rPr>
            <w:u w:val="single"/>
          </w:rPr>
          <w:t>www.limita.ch</w:t>
        </w:r>
      </w:hyperlink>
      <w:r w:rsidRPr="00E17683">
        <w:t xml:space="preserve">; Empfehlungen des unabhängigen Beauftragten für Fragen des sexuellen Kindesmissbrauchs der Bundesrepublik Deutschland </w:t>
      </w:r>
      <w:hyperlink r:id="rId3" w:history="1">
        <w:r w:rsidRPr="00E17683">
          <w:rPr>
            <w:u w:val="single"/>
          </w:rPr>
          <w:t>https://beauftragte-missbrauch.de/</w:t>
        </w:r>
      </w:hyperlink>
      <w:r w:rsidRPr="00E17683">
        <w:t xml:space="preserve"> sowie zahlreiche Fachartikel und -bücher, bspw. Wolff, M., Schröer, W. &amp; Fegert, J. M. (2017). Schutzkonzepte in Theorie und Praxis: Ein beteiligungsorientiertes Werkbuch. Beltz. sowie Oppermann, C., Winter, V., Harder, C., Wolff, M. &amp; Schröer, W. (2018). Lehrbuch Schutzkonzepte in pädagogischen Organisationen. Beltz.</w:t>
      </w:r>
    </w:p>
  </w:footnote>
  <w:footnote w:id="2">
    <w:p w14:paraId="355DE53D" w14:textId="2DEC8375" w:rsidR="0024016A" w:rsidRPr="00696F74" w:rsidRDefault="0024016A" w:rsidP="00F36DA6">
      <w:pPr>
        <w:pStyle w:val="Funotentext"/>
      </w:pPr>
      <w:r w:rsidRPr="00F53881">
        <w:rPr>
          <w:rStyle w:val="Funotenzeichen"/>
          <w:rFonts w:cs="Arial"/>
          <w:sz w:val="16"/>
          <w:szCs w:val="16"/>
        </w:rPr>
        <w:footnoteRef/>
      </w:r>
      <w:r w:rsidRPr="00F53881">
        <w:t xml:space="preserve"> </w:t>
      </w:r>
      <w:r w:rsidRPr="00E17683">
        <w:t xml:space="preserve">Zu Begrifflichkeiten und Definitionen vgl. «Rahmenkonzept Sexualaufklärung» </w:t>
      </w:r>
      <w:r w:rsidRPr="001E1D3A">
        <w:t>sowie das «Glossar</w:t>
      </w:r>
      <w:r w:rsidRPr="00E17683">
        <w:t>».</w:t>
      </w:r>
    </w:p>
  </w:footnote>
  <w:footnote w:id="3">
    <w:p w14:paraId="6E302CE6" w14:textId="5FC43971" w:rsidR="0024016A" w:rsidRPr="00696F74" w:rsidRDefault="0024016A" w:rsidP="00F36DA6">
      <w:pPr>
        <w:pStyle w:val="Funotentext"/>
      </w:pPr>
      <w:r w:rsidRPr="00696F74">
        <w:rPr>
          <w:rStyle w:val="Funotenzeichen"/>
          <w:rFonts w:cs="Arial"/>
          <w:sz w:val="16"/>
          <w:szCs w:val="16"/>
        </w:rPr>
        <w:footnoteRef/>
      </w:r>
      <w:r w:rsidRPr="00696F74">
        <w:t xml:space="preserve"> Das Prinzip </w:t>
      </w:r>
      <w:proofErr w:type="gramStart"/>
      <w:r w:rsidRPr="00696F74">
        <w:t>des Choice-Voice-Exit</w:t>
      </w:r>
      <w:proofErr w:type="gramEnd"/>
      <w:r w:rsidRPr="00696F74">
        <w:t xml:space="preserve"> stammt aus den 1970er-Jahren</w:t>
      </w:r>
      <w:r w:rsidR="007F041F">
        <w:t>,</w:t>
      </w:r>
      <w:r w:rsidRPr="00696F74">
        <w:t xml:space="preserve"> vom Ökonomen Albert O. Hirschmann</w:t>
      </w:r>
      <w:r w:rsidR="007F041F">
        <w:t>,</w:t>
      </w:r>
      <w:r w:rsidRPr="00696F74">
        <w:t xml:space="preserve"> und wurde für die pädagogische Praxis und im Kinderschutz angepasst, um die Rechte von Kindern und Jugendlichen zu stärken, etwa Wolff, M., Schröer, W. &amp; Fegert, J. M. (2017). Persönliche Rechte von Kindern und Jugendlichen: Schutzkonzepte als organisationale Herausforderung. In M. Wolff, W. Schröer &amp; J. M. Fegert (Hrsg.), </w:t>
      </w:r>
      <w:r w:rsidRPr="00696F74">
        <w:rPr>
          <w:i/>
          <w:iCs/>
        </w:rPr>
        <w:t>Schutzkonzepte in Theorie und Praxis: Ein beteiligungsorientiertes Werkbuch</w:t>
      </w:r>
      <w:r w:rsidRPr="00696F74">
        <w:t xml:space="preserve"> (S. 14–24). Beltz.</w:t>
      </w:r>
    </w:p>
  </w:footnote>
  <w:footnote w:id="4">
    <w:p w14:paraId="4937684B" w14:textId="77777777" w:rsidR="0024016A" w:rsidRPr="00E17683" w:rsidRDefault="0024016A" w:rsidP="00E17683">
      <w:pPr>
        <w:pStyle w:val="Funotentext"/>
      </w:pPr>
      <w:r w:rsidRPr="00696F74">
        <w:rPr>
          <w:rStyle w:val="Funotenzeichen"/>
          <w:rFonts w:cs="Arial"/>
          <w:sz w:val="16"/>
          <w:szCs w:val="16"/>
        </w:rPr>
        <w:footnoteRef/>
      </w:r>
      <w:r w:rsidRPr="00696F74">
        <w:t xml:space="preserve"> </w:t>
      </w:r>
      <w:r w:rsidRPr="00E17683">
        <w:t>Der Sonderprivatauszug ist ein Auszug aus dem schweizerischen Strafregister und zeigt, ob einer Person gerichtlich untersagt wurde, mit Minderjährigen oder besonders schutzbedürftigen Personen zu arbeiten oder Kontakt zu haben. Er enthält Informationen über Strafurteile, die aufgrund von Sexual- oder Gewaltdelikten verhängt wurden. Der Zweck des Sonderprivatauszugs ist es, Wiederholungstaten zu verhindern, indem Organisationen und Arbeitgeber über relevante Verbote informiert werden, ohne dass die gesamte strafrechtliche Vergangenheit offengelegt wird.</w:t>
      </w:r>
    </w:p>
  </w:footnote>
  <w:footnote w:id="5">
    <w:p w14:paraId="6DA8DEEF" w14:textId="77777777" w:rsidR="0024016A" w:rsidRPr="00E17683" w:rsidRDefault="0024016A" w:rsidP="00E17683">
      <w:pPr>
        <w:pStyle w:val="Funotentext"/>
      </w:pPr>
      <w:r w:rsidRPr="00E17683">
        <w:rPr>
          <w:rStyle w:val="Funotenzeichen"/>
          <w:sz w:val="14"/>
          <w:vertAlign w:val="baseline"/>
        </w:rPr>
        <w:footnoteRef/>
      </w:r>
      <w:r w:rsidRPr="00E17683">
        <w:t xml:space="preserve"> Die Schweizerische Konferenz der kantonalen Erziehungsdirektoren (EDK) verfügt über eine «Schwarze Liste», die Lehrpersonen aufführt, denen aufgrund einer rechtskräftigen Verurteilung, eines laufenden Strafverfahrens oder in Folge eines unangemessenen Verhaltens die Unterrichtsberechtigung im Rahmen eines kantonalen Entscheides entzogen wurde.</w:t>
      </w:r>
    </w:p>
  </w:footnote>
  <w:footnote w:id="6">
    <w:p w14:paraId="027D60ED" w14:textId="05DC926D" w:rsidR="0024016A" w:rsidRPr="00696F74" w:rsidRDefault="0024016A" w:rsidP="00E17683">
      <w:pPr>
        <w:pStyle w:val="Funotentext"/>
      </w:pPr>
      <w:r w:rsidRPr="00E17683">
        <w:rPr>
          <w:rStyle w:val="Funotenzeichen"/>
          <w:sz w:val="14"/>
          <w:vertAlign w:val="baseline"/>
        </w:rPr>
        <w:footnoteRef/>
      </w:r>
      <w:r w:rsidRPr="00E17683">
        <w:t xml:space="preserve"> Schulbehörden, </w:t>
      </w:r>
      <w:r w:rsidR="00F35876" w:rsidRPr="00E17683">
        <w:t>die</w:t>
      </w:r>
      <w:r w:rsidRPr="00E17683">
        <w:t xml:space="preserve"> für die Anstellung von Lehrpersonen verantwortlich sind, erhalten auf schriftliche Anfrage beim Generalsekretariat der EDK (Rechtsdienst) Auskunft, ob für eine bestimmte Person ein Entzug der Unterrichtsberechtigung vorliegt oder nicht </w:t>
      </w:r>
      <w:hyperlink r:id="rId4" w:history="1">
        <w:r w:rsidRPr="00E17683">
          <w:rPr>
            <w:rStyle w:val="Hyperlink"/>
          </w:rPr>
          <w:t>https://www.cdip.ch/de/themen/hochschulen?set_language=de</w:t>
        </w:r>
      </w:hyperlink>
      <w:r w:rsidRPr="00E17683">
        <w:rPr>
          <w:rStyle w:val="Hyperlink"/>
          <w:u w:val="none"/>
        </w:rPr>
        <w:t xml:space="preserve"> </w:t>
      </w:r>
      <w:r w:rsidRPr="00E17683">
        <w:t>(Zugriff: 28.11.2024)</w:t>
      </w:r>
    </w:p>
  </w:footnote>
  <w:footnote w:id="7">
    <w:p w14:paraId="1EFC1F5E" w14:textId="77777777" w:rsidR="0024016A" w:rsidRPr="00696F74" w:rsidRDefault="0024016A" w:rsidP="00F36DA6">
      <w:pPr>
        <w:pStyle w:val="Funotentext"/>
      </w:pPr>
      <w:r w:rsidRPr="00696F74">
        <w:rPr>
          <w:rStyle w:val="Funotenzeichen"/>
          <w:rFonts w:cs="Arial"/>
          <w:sz w:val="16"/>
          <w:szCs w:val="16"/>
        </w:rPr>
        <w:footnoteRef/>
      </w:r>
      <w:r w:rsidRPr="00696F74">
        <w:t xml:space="preserve"> </w:t>
      </w:r>
      <w:r w:rsidRPr="00E17683">
        <w:t xml:space="preserve">Bspw. durch Limita, Fachstelle zur Prävention sexueller Ausbeutung in Zürich </w:t>
      </w:r>
      <w:hyperlink r:id="rId5" w:history="1">
        <w:r w:rsidRPr="00E17683">
          <w:rPr>
            <w:u w:val="single"/>
          </w:rPr>
          <w:t>www.limita.ch</w:t>
        </w:r>
      </w:hyperlink>
      <w:r w:rsidRPr="00E17683">
        <w:t xml:space="preserve">, Mithilfe von zertifizierten Personen des «Bündner Standard» </w:t>
      </w:r>
      <w:hyperlink r:id="rId6" w:history="1">
        <w:r w:rsidRPr="00E17683">
          <w:rPr>
            <w:u w:val="single"/>
          </w:rPr>
          <w:t>https://www.buendner-standard.ch/d</w:t>
        </w:r>
        <w:r w:rsidRPr="00E17683">
          <w:t>e</w:t>
        </w:r>
      </w:hyperlink>
      <w:r w:rsidRPr="00E17683">
        <w:t xml:space="preserve">, durch Beratung von Lantana, Fachstelle Opferhilfe in Bern </w:t>
      </w:r>
      <w:hyperlink r:id="rId7" w:history="1">
        <w:r w:rsidRPr="00E17683">
          <w:rPr>
            <w:u w:val="single"/>
          </w:rPr>
          <w:t>http://stiftung-gegen-gewalt.ch/wsp/de/fachstellen/lantanabern</w:t>
        </w:r>
        <w:r w:rsidRPr="00E17683">
          <w:t>/</w:t>
        </w:r>
      </w:hyperlink>
    </w:p>
  </w:footnote>
  <w:footnote w:id="8">
    <w:p w14:paraId="73A114AD" w14:textId="77777777" w:rsidR="00FF6B25" w:rsidRPr="00696F74" w:rsidRDefault="00FF6B25" w:rsidP="00FF6B25">
      <w:pPr>
        <w:pStyle w:val="Funotentext"/>
        <w:rPr>
          <w:rFonts w:cs="Arial"/>
          <w:szCs w:val="16"/>
        </w:rPr>
      </w:pPr>
      <w:r w:rsidRPr="00696F74">
        <w:rPr>
          <w:rStyle w:val="Funotenzeichen"/>
          <w:rFonts w:cs="Arial"/>
          <w:sz w:val="16"/>
          <w:szCs w:val="16"/>
        </w:rPr>
        <w:footnoteRef/>
      </w:r>
      <w:r w:rsidRPr="00696F74">
        <w:rPr>
          <w:rFonts w:cs="Arial"/>
          <w:szCs w:val="16"/>
        </w:rPr>
        <w:t xml:space="preserve"> </w:t>
      </w:r>
      <w:hyperlink r:id="rId8" w:history="1">
        <w:r w:rsidRPr="00696F74">
          <w:rPr>
            <w:rStyle w:val="Hyperlink"/>
            <w:rFonts w:cs="Arial"/>
            <w:szCs w:val="16"/>
          </w:rPr>
          <w:t>https://www.lp-sl.bkd.be.ch/content/dam/lp-sl_bkd/dokumente/de/startseite/schulleitungen/kindesschutz/sexuelle-ausbeutung/sexuelle-ausbeutung-merkblatt-d.pdf</w:t>
        </w:r>
      </w:hyperlink>
      <w:r w:rsidRPr="00696F74">
        <w:rPr>
          <w:rFonts w:cs="Arial"/>
          <w:szCs w:val="16"/>
        </w:rPr>
        <w:t xml:space="preserve"> </w:t>
      </w:r>
      <w:r>
        <w:rPr>
          <w:rFonts w:cs="Arial"/>
          <w:szCs w:val="16"/>
        </w:rPr>
        <w:t>(Zugriff: 28.11.2024)</w:t>
      </w:r>
    </w:p>
  </w:footnote>
  <w:footnote w:id="9">
    <w:p w14:paraId="0972B1ED" w14:textId="77777777" w:rsidR="0024016A" w:rsidRPr="008B6595" w:rsidRDefault="0024016A" w:rsidP="00CD6D9B">
      <w:pPr>
        <w:spacing w:after="0" w:line="240" w:lineRule="auto"/>
        <w:rPr>
          <w:rStyle w:val="Funotenzeichen"/>
          <w:sz w:val="14"/>
          <w:szCs w:val="14"/>
          <w:vertAlign w:val="baseline"/>
        </w:rPr>
      </w:pPr>
      <w:r w:rsidRPr="008B6595">
        <w:rPr>
          <w:rStyle w:val="Funotenzeichen"/>
          <w:sz w:val="14"/>
          <w:szCs w:val="14"/>
        </w:rPr>
        <w:footnoteRef/>
      </w:r>
      <w:r w:rsidRPr="008B6595">
        <w:rPr>
          <w:rStyle w:val="Funotenzeichen"/>
          <w:sz w:val="14"/>
          <w:szCs w:val="14"/>
        </w:rPr>
        <w:t xml:space="preserve"> </w:t>
      </w:r>
      <w:r w:rsidRPr="00E17683">
        <w:rPr>
          <w:rStyle w:val="FunotentextZchn"/>
        </w:rPr>
        <w:t xml:space="preserve">Etwa «Mobbing in der Schule» </w:t>
      </w:r>
      <w:hyperlink r:id="rId9" w:history="1">
        <w:r w:rsidRPr="00E17683">
          <w:rPr>
            <w:rStyle w:val="FunotentextZchn"/>
            <w:u w:val="single"/>
          </w:rPr>
          <w:t>https://www.gsi.be.ch/content/dam/gsi/dokumente-bilder/de/themen/gesundheit/krankheiten-impfungen/schulaerztlicher-dienst/mobbing-in-der-schule-de.pdf</w:t>
        </w:r>
      </w:hyperlink>
      <w:r w:rsidRPr="00E17683">
        <w:rPr>
          <w:rStyle w:val="FunotentextZchn"/>
        </w:rPr>
        <w:t xml:space="preserve"> (Zugriff: 28.11.2024); «Konflikt oder Mobbing?» </w:t>
      </w:r>
      <w:hyperlink r:id="rId10" w:history="1">
        <w:r w:rsidRPr="00E17683">
          <w:rPr>
            <w:rStyle w:val="FunotentextZchn"/>
            <w:u w:val="single"/>
          </w:rPr>
          <w:t>https://www.bernergesundheit.ch/wp-content/uploads/2024/01/Merkblatt_Mobbing_Schule_A4_DE_Web.pdf</w:t>
        </w:r>
      </w:hyperlink>
      <w:r w:rsidRPr="00E17683">
        <w:rPr>
          <w:rStyle w:val="FunotentextZchn"/>
        </w:rPr>
        <w:t xml:space="preserve"> (Zugriff: 28.11.2024); «Vorbeugen, erkennen, handeln in der Tagesschule» </w:t>
      </w:r>
      <w:hyperlink r:id="rId11" w:history="1">
        <w:r w:rsidRPr="00E17683">
          <w:rPr>
            <w:rStyle w:val="FunotentextZchn"/>
            <w:u w:val="single"/>
          </w:rPr>
          <w:t>https://www.bernergesundheit.ch/wp-content/uploads/2017/12/Mobbing_ausgespielt_Tagesschule_De.pdf</w:t>
        </w:r>
      </w:hyperlink>
      <w:r w:rsidRPr="00E17683">
        <w:rPr>
          <w:rStyle w:val="FunotentextZchn"/>
        </w:rPr>
        <w:t xml:space="preserve"> (Zugriff: 28.11.2024)</w:t>
      </w:r>
    </w:p>
  </w:footnote>
  <w:footnote w:id="10">
    <w:p w14:paraId="102096DC" w14:textId="6AFF472A" w:rsidR="0024016A" w:rsidRDefault="0024016A" w:rsidP="00E17683">
      <w:pPr>
        <w:pStyle w:val="Funotentext"/>
        <w:spacing w:line="240" w:lineRule="auto"/>
        <w:rPr>
          <w:szCs w:val="14"/>
        </w:rPr>
      </w:pPr>
      <w:r w:rsidRPr="008B6595">
        <w:rPr>
          <w:rStyle w:val="Funotenzeichen"/>
          <w:sz w:val="14"/>
          <w:szCs w:val="14"/>
        </w:rPr>
        <w:footnoteRef/>
      </w:r>
      <w:r w:rsidRPr="008B6595">
        <w:rPr>
          <w:rStyle w:val="Funotenzeichen"/>
          <w:sz w:val="14"/>
          <w:szCs w:val="14"/>
          <w:vertAlign w:val="baseline"/>
        </w:rPr>
        <w:t xml:space="preserve"> </w:t>
      </w:r>
      <w:hyperlink r:id="rId12" w:history="1">
        <w:r w:rsidR="00E17683" w:rsidRPr="00E17683">
          <w:rPr>
            <w:u w:val="single"/>
          </w:rPr>
          <w:t>https://www.faechernet.bkd.be.ch/de/start/uebergeordnete-</w:t>
        </w:r>
        <w:r w:rsidR="00E17683" w:rsidRPr="00E17683">
          <w:rPr>
            <w:u w:val="single"/>
          </w:rPr>
          <w:br/>
          <w:t>themen/geschlechtsspezifische-gewalt.html</w:t>
        </w:r>
      </w:hyperlink>
      <w:r w:rsidRPr="00E17683">
        <w:rPr>
          <w:u w:val="single"/>
        </w:rPr>
        <w:t xml:space="preserve"> </w:t>
      </w:r>
      <w:r w:rsidRPr="00E17683">
        <w:t>(Zugriff: 28.11.2024)</w:t>
      </w:r>
    </w:p>
    <w:p w14:paraId="74FE79B1" w14:textId="77777777" w:rsidR="00E17683" w:rsidRPr="00696F74" w:rsidRDefault="00E17683" w:rsidP="00F36DA6">
      <w:pPr>
        <w:pStyle w:val="Funotentext"/>
        <w:rPr>
          <w:rFonts w:cs="Arial"/>
          <w:szCs w:val="16"/>
        </w:rPr>
      </w:pPr>
    </w:p>
  </w:footnote>
  <w:footnote w:id="11">
    <w:p w14:paraId="4D482D85" w14:textId="532B64B2" w:rsidR="0024016A" w:rsidRPr="008B6595" w:rsidRDefault="0024016A" w:rsidP="0024016A">
      <w:pPr>
        <w:spacing w:before="240" w:line="240" w:lineRule="auto"/>
        <w:rPr>
          <w:sz w:val="14"/>
          <w:szCs w:val="14"/>
        </w:rPr>
      </w:pPr>
      <w:r w:rsidRPr="008B6595">
        <w:rPr>
          <w:rStyle w:val="Funotenzeichen"/>
          <w:sz w:val="14"/>
          <w:szCs w:val="14"/>
        </w:rPr>
        <w:footnoteRef/>
      </w:r>
      <w:r w:rsidRPr="008B6595">
        <w:rPr>
          <w:sz w:val="14"/>
          <w:szCs w:val="14"/>
        </w:rPr>
        <w:t xml:space="preserve"> </w:t>
      </w:r>
      <w:r w:rsidRPr="00E17683">
        <w:rPr>
          <w:rStyle w:val="FunotentextZchn"/>
        </w:rPr>
        <w:t xml:space="preserve">«Früherkennung von Kindeswohlgefährdung in den Volksschulen des Kantons Bern, Leitfaden für die Schule» </w:t>
      </w:r>
      <w:hyperlink r:id="rId13" w:history="1">
        <w:r w:rsidRPr="00E17683">
          <w:rPr>
            <w:rStyle w:val="FunotentextZchn"/>
            <w:u w:val="single"/>
          </w:rPr>
          <w:t>https://www.kja.dij.be.ch/content/dam/kja_dij/dokumente/de/startseite/umfassender-kindesschutz/fr%C3%BCherkennung-von-kindeswohlgef%C3%A4hrdung/Fr%C3%BCherkennung%20von%20Kindeswohlgef%C3%A4hrdung%20in%20den%20Volksschulen%20des%20Kantons%20Bern.pdf</w:t>
        </w:r>
      </w:hyperlink>
      <w:r w:rsidRPr="00E17683">
        <w:rPr>
          <w:rStyle w:val="FunotentextZchn"/>
        </w:rPr>
        <w:t xml:space="preserve"> (Zugriff: 28.11.2024); «Einschätzungshilfen zur Früherkennung von Kindeswohlgefährdung für Fachpersonen im Frühbereich (0–5 Jahre)» </w:t>
      </w:r>
      <w:hyperlink r:id="rId14" w:history="1">
        <w:r w:rsidR="00876AFF" w:rsidRPr="00E17683">
          <w:rPr>
            <w:rStyle w:val="FunotentextZchn"/>
            <w:u w:val="single"/>
          </w:rPr>
          <w:t>https://www.kja.dij.be.ch/content/dam/kja_dij/dokumente/de/startseite/umfassender-kindesschutz/KJA_FE_Formular-Einschaetzungshilfen-zur-Frueherkennung-von-Kindeswohlgefaehrdung-fuer-Fachpersonen_de.docx</w:t>
        </w:r>
      </w:hyperlink>
      <w:r w:rsidRPr="00E17683">
        <w:rPr>
          <w:rStyle w:val="FunotentextZchn"/>
        </w:rPr>
        <w:t xml:space="preserve"> (Zugriff: 28.11.2024); «Einschätzungshilfen für die Schulsozialarbeit zur Früherkennung von Kindeswohlgefährdung» </w:t>
      </w:r>
      <w:hyperlink r:id="rId15" w:history="1">
        <w:r w:rsidRPr="00E17683">
          <w:rPr>
            <w:rStyle w:val="FunotentextZchn"/>
            <w:u w:val="single"/>
          </w:rPr>
          <w:t>https://www.kja.dij.be.ch/content/dam/kja_dij/dokumente/de/startseite/umfassender-kindesschutz/fr%C3%BCherkennung-von-kindeswohlgef%C3%A4hrdung/KJA_UK_Einsch%C3%A4tzungshilfen_SSA-de.pdf</w:t>
        </w:r>
      </w:hyperlink>
      <w:r w:rsidRPr="00E17683">
        <w:rPr>
          <w:rStyle w:val="FunotentextZchn"/>
        </w:rPr>
        <w:t xml:space="preserve"> (Zugriff: 28.11.2024); «Erläuterungen zu den ‘Einschätzungshilfen für die Schulsozialarbeit zur Früherkennung von Kindeswohlgefährdung’» </w:t>
      </w:r>
      <w:hyperlink r:id="rId16" w:history="1">
        <w:r w:rsidRPr="00E17683">
          <w:rPr>
            <w:rStyle w:val="FunotentextZchn"/>
            <w:u w:val="single"/>
          </w:rPr>
          <w:t>https://www.kja.dij.be.ch/content/dam/kja_dij/dokumente/de/startseite/umfassender-kindesschutz/fr%C3%BCherkennung-von-kindeswohlgef%C3%A4hrdung/KJA_FE_Erl%C3%A4uterungen-zu-den-Einsch%C3%A4tzungshilfen_de.pdf</w:t>
        </w:r>
      </w:hyperlink>
      <w:r w:rsidRPr="00E17683">
        <w:rPr>
          <w:rStyle w:val="FunotentextZchn"/>
        </w:rPr>
        <w:t xml:space="preserve"> (Zugriff: 28.11.2024)</w:t>
      </w:r>
    </w:p>
  </w:footnote>
  <w:footnote w:id="12">
    <w:p w14:paraId="6507189D" w14:textId="77777777" w:rsidR="0024016A" w:rsidRPr="008B6595" w:rsidRDefault="0024016A" w:rsidP="00F36DA6">
      <w:pPr>
        <w:pStyle w:val="Funotentext"/>
        <w:rPr>
          <w:rFonts w:cs="Arial"/>
          <w:szCs w:val="14"/>
        </w:rPr>
      </w:pPr>
      <w:r w:rsidRPr="008B6595">
        <w:rPr>
          <w:rStyle w:val="Funotenzeichen"/>
          <w:rFonts w:cs="Arial"/>
          <w:sz w:val="14"/>
          <w:szCs w:val="14"/>
        </w:rPr>
        <w:footnoteRef/>
      </w:r>
      <w:r w:rsidRPr="008B6595">
        <w:rPr>
          <w:rFonts w:cs="Arial"/>
          <w:szCs w:val="14"/>
        </w:rPr>
        <w:t xml:space="preserve"> </w:t>
      </w:r>
      <w:hyperlink r:id="rId17" w:history="1">
        <w:r w:rsidRPr="008B6595">
          <w:rPr>
            <w:rStyle w:val="Hyperlink"/>
            <w:rFonts w:cs="Arial"/>
            <w:szCs w:val="14"/>
            <w:lang w:eastAsia="de-CH"/>
          </w:rPr>
          <w:t>https://www.faechernet.bkd.be.ch/de/start/uebergeordnete-themen/geschlechtsspezifische-gewalt/weiterbildung-praevention-gewalt.html</w:t>
        </w:r>
      </w:hyperlink>
      <w:r w:rsidRPr="008B6595">
        <w:rPr>
          <w:rStyle w:val="Hyperlink"/>
          <w:rFonts w:cs="Arial"/>
          <w:szCs w:val="14"/>
          <w:lang w:eastAsia="de-CH"/>
        </w:rPr>
        <w:t xml:space="preserve"> </w:t>
      </w:r>
      <w:r w:rsidRPr="008B6595">
        <w:rPr>
          <w:rFonts w:cs="Arial"/>
          <w:szCs w:val="14"/>
        </w:rPr>
        <w:t>(Zugriff: 28.11.2024)</w:t>
      </w:r>
    </w:p>
  </w:footnote>
  <w:footnote w:id="13">
    <w:p w14:paraId="5C481BF2" w14:textId="77777777" w:rsidR="0024016A" w:rsidRPr="008B6595" w:rsidRDefault="0024016A" w:rsidP="00F36DA6">
      <w:pPr>
        <w:pStyle w:val="Funotentext"/>
      </w:pPr>
      <w:r w:rsidRPr="008B6595">
        <w:rPr>
          <w:rStyle w:val="Funotenzeichen"/>
          <w:rFonts w:cs="Arial"/>
          <w:sz w:val="14"/>
          <w:szCs w:val="14"/>
        </w:rPr>
        <w:footnoteRef/>
      </w:r>
      <w:r w:rsidRPr="008B6595">
        <w:t xml:space="preserve"> Etwa </w:t>
      </w:r>
      <w:hyperlink r:id="rId18" w:history="1">
        <w:r w:rsidRPr="008B6595">
          <w:rPr>
            <w:rStyle w:val="Hyperlink"/>
            <w:rFonts w:cs="Arial"/>
            <w:szCs w:val="14"/>
            <w:lang w:eastAsia="de-CH"/>
          </w:rPr>
          <w:t>https://www.bfh.ch/de/weiterbildung/fachkurse/opfer-von-gewalt-erkennen-und-unterstuetzen/</w:t>
        </w:r>
      </w:hyperlink>
      <w:r w:rsidRPr="008B6595">
        <w:rPr>
          <w:rStyle w:val="Hyperlink"/>
          <w:rFonts w:cs="Arial"/>
          <w:szCs w:val="14"/>
          <w:lang w:eastAsia="de-CH"/>
        </w:rPr>
        <w:t xml:space="preserve"> </w:t>
      </w:r>
      <w:r w:rsidRPr="008B6595">
        <w:t>(Zugriff: 28.11.2024)</w:t>
      </w:r>
    </w:p>
  </w:footnote>
  <w:footnote w:id="14">
    <w:p w14:paraId="5564F5BE" w14:textId="77777777" w:rsidR="0024016A" w:rsidRPr="008B6595" w:rsidRDefault="0024016A" w:rsidP="00F36DA6">
      <w:pPr>
        <w:pStyle w:val="Funotentext"/>
      </w:pPr>
      <w:r w:rsidRPr="008B6595">
        <w:rPr>
          <w:rStyle w:val="Funotenzeichen"/>
          <w:rFonts w:cs="Arial"/>
          <w:sz w:val="14"/>
          <w:szCs w:val="14"/>
        </w:rPr>
        <w:footnoteRef/>
      </w:r>
      <w:r w:rsidRPr="008B6595">
        <w:t xml:space="preserve"> </w:t>
      </w:r>
      <w:hyperlink r:id="rId19" w:history="1">
        <w:r w:rsidRPr="008B6595">
          <w:rPr>
            <w:rStyle w:val="Hyperlink"/>
            <w:rFonts w:cs="Arial"/>
            <w:szCs w:val="14"/>
            <w:lang w:eastAsia="de-CH"/>
          </w:rPr>
          <w:t>www.castagna-zh.ch</w:t>
        </w:r>
      </w:hyperlink>
      <w:r w:rsidRPr="008B6595">
        <w:rPr>
          <w:rStyle w:val="Hyperlink"/>
          <w:rFonts w:cs="Arial"/>
          <w:szCs w:val="14"/>
          <w:lang w:eastAsia="de-CH"/>
        </w:rPr>
        <w:t xml:space="preserve"> </w:t>
      </w:r>
      <w:r w:rsidRPr="008B6595">
        <w:t>(Zugriff: 28.11.2024)</w:t>
      </w:r>
    </w:p>
  </w:footnote>
  <w:footnote w:id="15">
    <w:p w14:paraId="1D346A45" w14:textId="77777777" w:rsidR="0024016A" w:rsidRPr="00696F74" w:rsidRDefault="0024016A" w:rsidP="00F36DA6">
      <w:pPr>
        <w:pStyle w:val="Funotentext"/>
        <w:rPr>
          <w:szCs w:val="16"/>
        </w:rPr>
      </w:pPr>
      <w:r w:rsidRPr="008B6595">
        <w:rPr>
          <w:rStyle w:val="Funotenzeichen"/>
          <w:rFonts w:cs="Arial"/>
          <w:sz w:val="14"/>
          <w:szCs w:val="14"/>
        </w:rPr>
        <w:footnoteRef/>
      </w:r>
      <w:r w:rsidRPr="008B6595">
        <w:t xml:space="preserve"> </w:t>
      </w:r>
      <w:hyperlink r:id="rId20" w:history="1">
        <w:r w:rsidRPr="008B6595">
          <w:rPr>
            <w:rStyle w:val="Hyperlink"/>
            <w:rFonts w:cs="Arial"/>
            <w:szCs w:val="14"/>
          </w:rPr>
          <w:t>https://www.was-ist-los-mit-jaron.de/</w:t>
        </w:r>
      </w:hyperlink>
      <w:r w:rsidRPr="008B6595">
        <w:t xml:space="preserve"> (Zugriff: 28.11.2024)</w:t>
      </w:r>
    </w:p>
  </w:footnote>
  <w:footnote w:id="16">
    <w:p w14:paraId="7EDD9049" w14:textId="77777777" w:rsidR="0024016A" w:rsidRPr="008B6595" w:rsidRDefault="0024016A" w:rsidP="00F36DA6">
      <w:pPr>
        <w:pStyle w:val="Funotentext"/>
        <w:rPr>
          <w:rFonts w:cs="Arial"/>
          <w:szCs w:val="14"/>
        </w:rPr>
      </w:pPr>
      <w:r w:rsidRPr="008B6595">
        <w:rPr>
          <w:rStyle w:val="Funotenzeichen"/>
          <w:rFonts w:cs="Arial"/>
          <w:sz w:val="14"/>
          <w:szCs w:val="14"/>
        </w:rPr>
        <w:footnoteRef/>
      </w:r>
      <w:r w:rsidRPr="008B6595">
        <w:rPr>
          <w:rFonts w:cs="Arial"/>
          <w:szCs w:val="14"/>
        </w:rPr>
        <w:t xml:space="preserve"> </w:t>
      </w:r>
      <w:hyperlink r:id="rId21" w:history="1">
        <w:r w:rsidRPr="008B6595">
          <w:rPr>
            <w:rStyle w:val="Hyperlink"/>
            <w:rFonts w:cs="Arial"/>
            <w:szCs w:val="14"/>
          </w:rPr>
          <w:t>https://www.lp-sl.bkd.be.ch/content/dam/lp-sl_bkd/dokumente/de/startseite/schulleitungen/kindesschutz/sexuelle-ausbeutung/sexuelle-ausbeutung-merkblatt-d.pdf</w:t>
        </w:r>
      </w:hyperlink>
      <w:r w:rsidRPr="008B6595">
        <w:rPr>
          <w:rFonts w:cs="Arial"/>
          <w:szCs w:val="14"/>
        </w:rPr>
        <w:t xml:space="preserve"> (Zugriff: 28.11.2024)</w:t>
      </w:r>
    </w:p>
  </w:footnote>
  <w:footnote w:id="17">
    <w:p w14:paraId="14F53BB4" w14:textId="77777777" w:rsidR="0024016A" w:rsidRPr="00696F74" w:rsidRDefault="0024016A" w:rsidP="00F36DA6">
      <w:pPr>
        <w:pStyle w:val="Funotentext"/>
        <w:rPr>
          <w:szCs w:val="16"/>
        </w:rPr>
      </w:pPr>
      <w:r w:rsidRPr="008B6595">
        <w:rPr>
          <w:rStyle w:val="Funotenzeichen"/>
          <w:rFonts w:cs="Arial"/>
          <w:sz w:val="14"/>
          <w:szCs w:val="14"/>
        </w:rPr>
        <w:footnoteRef/>
      </w:r>
      <w:r w:rsidRPr="008B6595">
        <w:t xml:space="preserve"> </w:t>
      </w:r>
      <w:hyperlink r:id="rId22" w:history="1">
        <w:r w:rsidRPr="008B6595">
          <w:rPr>
            <w:rStyle w:val="Hyperlink"/>
            <w:rFonts w:cs="Arial"/>
            <w:szCs w:val="14"/>
          </w:rPr>
          <w:t>https://www.buendner-standard.ch/de</w:t>
        </w:r>
      </w:hyperlink>
      <w:r w:rsidRPr="008B6595">
        <w:t xml:space="preserve"> (Zugriff: 28.11.2024)</w:t>
      </w:r>
    </w:p>
  </w:footnote>
  <w:footnote w:id="18">
    <w:p w14:paraId="014978B5" w14:textId="77777777" w:rsidR="004367EE" w:rsidRPr="008B6595" w:rsidRDefault="004367EE" w:rsidP="00F36DA6">
      <w:pPr>
        <w:pStyle w:val="Funotentext"/>
      </w:pPr>
      <w:r w:rsidRPr="008B6595">
        <w:rPr>
          <w:rStyle w:val="Funotenzeichen"/>
          <w:rFonts w:cs="Arial"/>
          <w:sz w:val="14"/>
          <w:szCs w:val="14"/>
        </w:rPr>
        <w:footnoteRef/>
      </w:r>
      <w:r w:rsidRPr="008B6595">
        <w:t xml:space="preserve"> Im Unterschied zu einem vagen Verdacht oder einer Vermutung, die auf Andeutungen basieren, wurden bei einem begründeten Verdacht Straftaten entweder direkt beobachtet oder es wurde darüber berichtet. </w:t>
      </w:r>
      <w:hyperlink r:id="rId23" w:history="1">
        <w:r w:rsidRPr="008B6595">
          <w:rPr>
            <w:rStyle w:val="Hyperlink"/>
            <w:rFonts w:cs="Arial"/>
            <w:szCs w:val="14"/>
          </w:rPr>
          <w:t>https://limita.ch/app/uploads/2019/12/Leitartikel_2016.pdf</w:t>
        </w:r>
      </w:hyperlink>
      <w:r w:rsidRPr="008B6595">
        <w:t xml:space="preserve"> (Zugriff: 28.11.2024)</w:t>
      </w:r>
    </w:p>
  </w:footnote>
  <w:footnote w:id="19">
    <w:p w14:paraId="79CCF27E" w14:textId="77777777" w:rsidR="004367EE" w:rsidRPr="00696F74" w:rsidRDefault="004367EE" w:rsidP="00F36DA6">
      <w:pPr>
        <w:pStyle w:val="Funotentext"/>
        <w:rPr>
          <w:rFonts w:cs="Arial"/>
          <w:szCs w:val="16"/>
        </w:rPr>
      </w:pPr>
      <w:r w:rsidRPr="008B6595">
        <w:rPr>
          <w:rStyle w:val="Funotenzeichen"/>
          <w:rFonts w:cs="Arial"/>
          <w:sz w:val="14"/>
          <w:szCs w:val="14"/>
        </w:rPr>
        <w:footnoteRef/>
      </w:r>
      <w:r w:rsidRPr="008B6595">
        <w:rPr>
          <w:rFonts w:cs="Arial"/>
          <w:szCs w:val="14"/>
        </w:rPr>
        <w:t xml:space="preserve"> </w:t>
      </w:r>
      <w:hyperlink r:id="rId24" w:history="1">
        <w:r w:rsidRPr="008B6595">
          <w:rPr>
            <w:rStyle w:val="Hyperlink"/>
            <w:rFonts w:cs="Arial"/>
            <w:szCs w:val="14"/>
          </w:rPr>
          <w:t>https://www.lp-sl.bkd.be.ch/content/dam/lp-sl_bkd/dokumente/de/startseite/schulleitungen/kindesschutz/sexuelle-ausbeutung/sexuelle-ausbeutung-merkblatt-d.pdf</w:t>
        </w:r>
      </w:hyperlink>
      <w:r w:rsidRPr="008B6595">
        <w:rPr>
          <w:rStyle w:val="Hyperlink"/>
          <w:rFonts w:cs="Arial"/>
          <w:szCs w:val="14"/>
        </w:rPr>
        <w:t xml:space="preserve"> </w:t>
      </w:r>
      <w:r w:rsidRPr="008B6595">
        <w:rPr>
          <w:rFonts w:cs="Arial"/>
          <w:szCs w:val="14"/>
        </w:rPr>
        <w:t>(Zugriff: 28.11.2024)</w:t>
      </w:r>
    </w:p>
  </w:footnote>
  <w:footnote w:id="20">
    <w:p w14:paraId="010A09A2" w14:textId="79EA0210" w:rsidR="0024016A" w:rsidRPr="0041753B" w:rsidRDefault="0024016A" w:rsidP="00F36DA6">
      <w:pPr>
        <w:pStyle w:val="Funotentext"/>
      </w:pPr>
      <w:r w:rsidRPr="0041753B">
        <w:rPr>
          <w:rStyle w:val="Funotenzeichen"/>
          <w:rFonts w:cs="Arial"/>
          <w:sz w:val="14"/>
          <w:szCs w:val="14"/>
        </w:rPr>
        <w:footnoteRef/>
      </w:r>
      <w:hyperlink r:id="rId25" w:history="1">
        <w:r w:rsidR="00F36DA6" w:rsidRPr="00F36DA6">
          <w:rPr>
            <w:rStyle w:val="Hyperlink"/>
            <w:rFonts w:cs="Arial"/>
            <w:szCs w:val="14"/>
          </w:rPr>
          <w:t>https://edudoc.ch/record/111810/files/sl_lp_Unterlagen_unterrichtsausschluss_leitfaden_d.pdf</w:t>
        </w:r>
      </w:hyperlink>
      <w:r w:rsidRPr="0041753B">
        <w:t xml:space="preserve"> (Zugriff: 28.11.2024)</w:t>
      </w:r>
    </w:p>
  </w:footnote>
  <w:footnote w:id="21">
    <w:p w14:paraId="79203702" w14:textId="215E0EEF" w:rsidR="0024016A" w:rsidRPr="00696F74" w:rsidRDefault="0024016A" w:rsidP="00F36DA6">
      <w:pPr>
        <w:pStyle w:val="Funotentext"/>
        <w:rPr>
          <w:szCs w:val="16"/>
        </w:rPr>
      </w:pPr>
      <w:r w:rsidRPr="0041753B">
        <w:rPr>
          <w:rStyle w:val="Funotenzeichen"/>
          <w:rFonts w:cs="Arial"/>
          <w:sz w:val="14"/>
          <w:szCs w:val="14"/>
        </w:rPr>
        <w:footnoteRef/>
      </w:r>
      <w:hyperlink r:id="rId26" w:history="1">
        <w:r w:rsidR="00F36DA6" w:rsidRPr="00F36DA6">
          <w:rPr>
            <w:rStyle w:val="Hyperlink"/>
            <w:rFonts w:cs="Arial"/>
            <w:szCs w:val="14"/>
          </w:rPr>
          <w:t>https://www.zsg.justice.be.ch/de/start/themen/zivilrecht/arbeitsrecht.html</w:t>
        </w:r>
      </w:hyperlink>
      <w:r w:rsidRPr="0041753B">
        <w:t xml:space="preserve"> (Zugriff: 28.11.2024)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BB62" w14:textId="69EBC999" w:rsidR="00DA5409" w:rsidRDefault="00DA5409">
    <w:pPr>
      <w:pStyle w:val="Kopfzeile"/>
    </w:pPr>
    <w:r w:rsidRPr="00DA5409">
      <w:rPr>
        <w:b/>
        <w:bCs/>
        <w:color w:val="808080" w:themeColor="background1" w:themeShade="80"/>
      </w:rPr>
      <w:t>Schutzkonzept gegen Grenzverletzungen und sexualisierte Gewalt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7627" w14:textId="2396428C" w:rsidR="0081616B" w:rsidRDefault="0081616B">
    <w:pPr>
      <w:pStyle w:val="Kopfzeile"/>
    </w:pPr>
    <w:r>
      <w:rPr>
        <w:noProof/>
      </w:rPr>
      <w:drawing>
        <wp:anchor distT="0" distB="0" distL="114300" distR="114300" simplePos="0" relativeHeight="251658240" behindDoc="1" locked="0" layoutInCell="1" allowOverlap="1" wp14:anchorId="5683BB11" wp14:editId="4566FFAA">
          <wp:simplePos x="0" y="0"/>
          <wp:positionH relativeFrom="page">
            <wp:posOffset>0</wp:posOffset>
          </wp:positionH>
          <wp:positionV relativeFrom="page">
            <wp:posOffset>41566</wp:posOffset>
          </wp:positionV>
          <wp:extent cx="7520400" cy="10630800"/>
          <wp:effectExtent l="0" t="0" r="0" b="0"/>
          <wp:wrapNone/>
          <wp:docPr id="651706229" name="Grafik 2" descr="Ein Bild, das Kreis,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10793" name="Grafik 2" descr="Ein Bild, das Kreis,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20400" cy="106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AC20" w14:textId="77777777" w:rsidR="00541022" w:rsidRDefault="00541022" w:rsidP="00541022">
    <w:pPr>
      <w:pStyle w:val="Kopfzeile"/>
    </w:pPr>
    <w:r w:rsidRPr="00DA5409">
      <w:rPr>
        <w:b/>
        <w:bCs/>
        <w:color w:val="808080" w:themeColor="background1" w:themeShade="80"/>
      </w:rPr>
      <w:t>Schutzkonzept gegen Grenzverletzungen und sexualisierte Gewalt</w:t>
    </w:r>
  </w:p>
  <w:p w14:paraId="2AADB74E" w14:textId="20491036" w:rsidR="00923564" w:rsidRDefault="009235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CD0"/>
    <w:multiLevelType w:val="multilevel"/>
    <w:tmpl w:val="63D8AC90"/>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46F4F"/>
    <w:multiLevelType w:val="multilevel"/>
    <w:tmpl w:val="1A3CF81E"/>
    <w:styleLink w:val="AktuelleListe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F4E5BD2"/>
    <w:multiLevelType w:val="multilevel"/>
    <w:tmpl w:val="6A6082D0"/>
    <w:styleLink w:val="AktuelleListe12"/>
    <w:lvl w:ilvl="0">
      <w:start w:val="1"/>
      <w:numFmt w:val="decimal"/>
      <w:lvlText w:val="%1."/>
      <w:lvlJc w:val="left"/>
      <w:pPr>
        <w:ind w:left="502"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FC36B61"/>
    <w:multiLevelType w:val="multilevel"/>
    <w:tmpl w:val="5D4C853A"/>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870"/>
    <w:multiLevelType w:val="multilevel"/>
    <w:tmpl w:val="0C403BCE"/>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36229"/>
    <w:multiLevelType w:val="multilevel"/>
    <w:tmpl w:val="DD0235F6"/>
    <w:styleLink w:val="AktuelleListe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57424C5"/>
    <w:multiLevelType w:val="multilevel"/>
    <w:tmpl w:val="401E4856"/>
    <w:styleLink w:val="AktuelleListe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1E2AB3"/>
    <w:multiLevelType w:val="multilevel"/>
    <w:tmpl w:val="EBC8D804"/>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40BFF"/>
    <w:multiLevelType w:val="multilevel"/>
    <w:tmpl w:val="1526970A"/>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014A8"/>
    <w:multiLevelType w:val="multilevel"/>
    <w:tmpl w:val="7D12B748"/>
    <w:styleLink w:val="AktuelleListe1"/>
    <w:lvl w:ilvl="0">
      <w:start w:val="1"/>
      <w:numFmt w:val="decimal"/>
      <w:lvlText w:val="%1"/>
      <w:lvlJc w:val="left"/>
      <w:pPr>
        <w:ind w:left="737" w:hanging="737"/>
      </w:pPr>
      <w:rPr>
        <w:rFonts w:ascii="Arial" w:hAnsi="Arial" w:hint="default"/>
        <w:b/>
        <w:i w:val="0"/>
        <w:color w:val="E53138"/>
        <w:sz w:val="34"/>
      </w:rPr>
    </w:lvl>
    <w:lvl w:ilvl="1">
      <w:start w:val="1"/>
      <w:numFmt w:val="decimal"/>
      <w:lvlText w:val="%1.%2"/>
      <w:lvlJc w:val="left"/>
      <w:pPr>
        <w:ind w:left="737" w:hanging="737"/>
      </w:pPr>
    </w:lvl>
    <w:lvl w:ilvl="2">
      <w:start w:val="1"/>
      <w:numFmt w:val="decimal"/>
      <w:lvlText w:val="%1.%2.%3"/>
      <w:lvlJc w:val="left"/>
      <w:pPr>
        <w:ind w:left="737" w:hanging="737"/>
      </w:pPr>
      <w:rPr>
        <w:rFonts w:ascii="Arial" w:hAnsi="Arial" w:hint="default"/>
        <w:b/>
        <w:i w:val="0"/>
        <w:color w:val="E53138"/>
        <w:sz w:val="26"/>
      </w:rPr>
    </w:lvl>
    <w:lvl w:ilvl="3">
      <w:start w:val="1"/>
      <w:numFmt w:val="decimal"/>
      <w:lvlText w:val="%1.%2.%3.%4"/>
      <w:lvlJc w:val="left"/>
      <w:pPr>
        <w:ind w:left="737" w:hanging="737"/>
      </w:pPr>
      <w:rPr>
        <w:rFonts w:ascii="Arial" w:hAnsi="Arial" w:hint="default"/>
        <w:b/>
        <w:i w:val="0"/>
        <w:color w:val="E53138"/>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413779"/>
    <w:multiLevelType w:val="hybridMultilevel"/>
    <w:tmpl w:val="50A07F8A"/>
    <w:lvl w:ilvl="0" w:tplc="75861208">
      <w:start w:val="1"/>
      <w:numFmt w:val="decimal"/>
      <w:pStyle w:val="berschrift2nummeriert"/>
      <w:lvlText w:val="%1. "/>
      <w:lvlJc w:val="left"/>
      <w:pPr>
        <w:ind w:left="36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2DB25104"/>
    <w:multiLevelType w:val="multilevel"/>
    <w:tmpl w:val="A0DC9DAE"/>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F6A35"/>
    <w:multiLevelType w:val="multilevel"/>
    <w:tmpl w:val="6F36E804"/>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F079E"/>
    <w:multiLevelType w:val="multilevel"/>
    <w:tmpl w:val="69DA5518"/>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45DA3"/>
    <w:multiLevelType w:val="hybridMultilevel"/>
    <w:tmpl w:val="B91CEE1E"/>
    <w:lvl w:ilvl="0" w:tplc="CEDEA15E">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4AF4D08"/>
    <w:multiLevelType w:val="multilevel"/>
    <w:tmpl w:val="EFAC24E4"/>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0646E"/>
    <w:multiLevelType w:val="hybridMultilevel"/>
    <w:tmpl w:val="F6D877E4"/>
    <w:lvl w:ilvl="0" w:tplc="25742990">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C066AF8"/>
    <w:multiLevelType w:val="multilevel"/>
    <w:tmpl w:val="9C46C94C"/>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10ED1"/>
    <w:multiLevelType w:val="multilevel"/>
    <w:tmpl w:val="6BB8FE9C"/>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03FEA"/>
    <w:multiLevelType w:val="multilevel"/>
    <w:tmpl w:val="133E817C"/>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41C6F"/>
    <w:multiLevelType w:val="hybridMultilevel"/>
    <w:tmpl w:val="77D6E8E4"/>
    <w:lvl w:ilvl="0" w:tplc="0BF63992">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F8C7539"/>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116A99"/>
    <w:multiLevelType w:val="multilevel"/>
    <w:tmpl w:val="91887BCC"/>
    <w:styleLink w:val="AktuelleList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053B2"/>
    <w:multiLevelType w:val="multilevel"/>
    <w:tmpl w:val="64B8649C"/>
    <w:lvl w:ilvl="0">
      <w:start w:val="1"/>
      <w:numFmt w:val="decimal"/>
      <w:pStyle w:val="Formatvorlage3"/>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66D4FBB"/>
    <w:multiLevelType w:val="multilevel"/>
    <w:tmpl w:val="FA6ED200"/>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12829"/>
    <w:multiLevelType w:val="multilevel"/>
    <w:tmpl w:val="E98A128A"/>
    <w:styleLink w:val="AktuelleListe1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B230C23"/>
    <w:multiLevelType w:val="multilevel"/>
    <w:tmpl w:val="C9D69DB8"/>
    <w:styleLink w:val="AktuelleListe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D4910C5"/>
    <w:multiLevelType w:val="multilevel"/>
    <w:tmpl w:val="A0FA3548"/>
    <w:styleLink w:val="AktuelleListe1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6237221A"/>
    <w:multiLevelType w:val="hybridMultilevel"/>
    <w:tmpl w:val="42C4E11C"/>
    <w:lvl w:ilvl="0" w:tplc="A6BAD4A4">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9704960"/>
    <w:multiLevelType w:val="multilevel"/>
    <w:tmpl w:val="64B8649C"/>
    <w:styleLink w:val="LFO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70327254"/>
    <w:multiLevelType w:val="multilevel"/>
    <w:tmpl w:val="912CAD96"/>
    <w:lvl w:ilvl="0">
      <w:start w:val="1"/>
      <w:numFmt w:val="decimal"/>
      <w:lvlText w:val="%1."/>
      <w:lvlJc w:val="left"/>
      <w:pPr>
        <w:tabs>
          <w:tab w:val="num" w:pos="720"/>
        </w:tabs>
        <w:ind w:left="720" w:hanging="360"/>
      </w:pPr>
      <w:rPr>
        <w:b/>
        <w:bCs/>
        <w:i w:val="0"/>
        <w:i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2E17A77"/>
    <w:multiLevelType w:val="multilevel"/>
    <w:tmpl w:val="B3F079EC"/>
    <w:styleLink w:val="AktuelleListe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37055AF"/>
    <w:multiLevelType w:val="multilevel"/>
    <w:tmpl w:val="91887BCC"/>
    <w:styleLink w:val="AktuelleListe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E3580"/>
    <w:multiLevelType w:val="multilevel"/>
    <w:tmpl w:val="EB3E3B32"/>
    <w:lvl w:ilvl="0">
      <w:start w:val="1"/>
      <w:numFmt w:val="bullet"/>
      <w:lvlText w:val=""/>
      <w:lvlJc w:val="left"/>
      <w:pPr>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266EE7"/>
    <w:multiLevelType w:val="hybridMultilevel"/>
    <w:tmpl w:val="F3545D26"/>
    <w:lvl w:ilvl="0" w:tplc="A4B89410">
      <w:start w:val="1"/>
      <w:numFmt w:val="bullet"/>
      <w:lvlText w:val=""/>
      <w:lvlJc w:val="left"/>
      <w:pPr>
        <w:ind w:left="284" w:hanging="28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CFA5244"/>
    <w:multiLevelType w:val="hybridMultilevel"/>
    <w:tmpl w:val="1DC67F1A"/>
    <w:lvl w:ilvl="0" w:tplc="57B079A2">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E4A26C0"/>
    <w:multiLevelType w:val="multilevel"/>
    <w:tmpl w:val="5DE2012C"/>
    <w:lvl w:ilvl="0">
      <w:start w:val="1"/>
      <w:numFmt w:val="decimal"/>
      <w:lvlText w:val="%1."/>
      <w:lvlJc w:val="left"/>
      <w:pPr>
        <w:tabs>
          <w:tab w:val="num" w:pos="720"/>
        </w:tabs>
        <w:ind w:left="720" w:hanging="360"/>
      </w:pPr>
      <w:rPr>
        <w:b/>
        <w:bCs/>
        <w:i w:val="0"/>
        <w:iCs w:val="0"/>
      </w:rPr>
    </w:lvl>
    <w:lvl w:ilvl="1">
      <w:start w:val="1"/>
      <w:numFmt w:val="bullet"/>
      <w:lvlText w:val="o"/>
      <w:lvlJc w:val="left"/>
      <w:pPr>
        <w:tabs>
          <w:tab w:val="num" w:pos="644"/>
        </w:tabs>
        <w:ind w:left="644"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0056621">
    <w:abstractNumId w:val="23"/>
  </w:num>
  <w:num w:numId="2" w16cid:durableId="631178520">
    <w:abstractNumId w:val="9"/>
  </w:num>
  <w:num w:numId="3" w16cid:durableId="956834565">
    <w:abstractNumId w:val="22"/>
  </w:num>
  <w:num w:numId="4" w16cid:durableId="1564871709">
    <w:abstractNumId w:val="32"/>
  </w:num>
  <w:num w:numId="5" w16cid:durableId="1563565406">
    <w:abstractNumId w:val="21"/>
  </w:num>
  <w:num w:numId="6" w16cid:durableId="1059286023">
    <w:abstractNumId w:val="29"/>
  </w:num>
  <w:num w:numId="7" w16cid:durableId="56167239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8758492">
    <w:abstractNumId w:val="3"/>
  </w:num>
  <w:num w:numId="9" w16cid:durableId="1014697163">
    <w:abstractNumId w:val="19"/>
  </w:num>
  <w:num w:numId="10" w16cid:durableId="1890528997">
    <w:abstractNumId w:val="13"/>
  </w:num>
  <w:num w:numId="11" w16cid:durableId="686950553">
    <w:abstractNumId w:val="33"/>
  </w:num>
  <w:num w:numId="12" w16cid:durableId="1167288603">
    <w:abstractNumId w:val="6"/>
  </w:num>
  <w:num w:numId="13" w16cid:durableId="262305485">
    <w:abstractNumId w:val="5"/>
  </w:num>
  <w:num w:numId="14" w16cid:durableId="1297906617">
    <w:abstractNumId w:val="26"/>
  </w:num>
  <w:num w:numId="15" w16cid:durableId="102306939">
    <w:abstractNumId w:val="31"/>
  </w:num>
  <w:num w:numId="16" w16cid:durableId="2121871656">
    <w:abstractNumId w:val="1"/>
  </w:num>
  <w:num w:numId="17" w16cid:durableId="27611141">
    <w:abstractNumId w:val="27"/>
  </w:num>
  <w:num w:numId="18" w16cid:durableId="1414663401">
    <w:abstractNumId w:val="25"/>
  </w:num>
  <w:num w:numId="19" w16cid:durableId="585961500">
    <w:abstractNumId w:val="10"/>
  </w:num>
  <w:num w:numId="20" w16cid:durableId="1322006082">
    <w:abstractNumId w:val="30"/>
  </w:num>
  <w:num w:numId="21" w16cid:durableId="149252222">
    <w:abstractNumId w:val="24"/>
  </w:num>
  <w:num w:numId="22" w16cid:durableId="1433668210">
    <w:abstractNumId w:val="7"/>
  </w:num>
  <w:num w:numId="23" w16cid:durableId="1158762112">
    <w:abstractNumId w:val="11"/>
  </w:num>
  <w:num w:numId="24" w16cid:durableId="1555892425">
    <w:abstractNumId w:val="0"/>
  </w:num>
  <w:num w:numId="25" w16cid:durableId="863784495">
    <w:abstractNumId w:val="12"/>
  </w:num>
  <w:num w:numId="26" w16cid:durableId="1645812180">
    <w:abstractNumId w:val="4"/>
  </w:num>
  <w:num w:numId="27" w16cid:durableId="2127193106">
    <w:abstractNumId w:val="17"/>
  </w:num>
  <w:num w:numId="28" w16cid:durableId="1457873683">
    <w:abstractNumId w:val="8"/>
  </w:num>
  <w:num w:numId="29" w16cid:durableId="1942302426">
    <w:abstractNumId w:val="28"/>
  </w:num>
  <w:num w:numId="30" w16cid:durableId="1921451764">
    <w:abstractNumId w:val="14"/>
  </w:num>
  <w:num w:numId="31" w16cid:durableId="376588055">
    <w:abstractNumId w:val="16"/>
  </w:num>
  <w:num w:numId="32" w16cid:durableId="1704866324">
    <w:abstractNumId w:val="34"/>
  </w:num>
  <w:num w:numId="33" w16cid:durableId="2010252626">
    <w:abstractNumId w:val="20"/>
  </w:num>
  <w:num w:numId="34" w16cid:durableId="1116217249">
    <w:abstractNumId w:val="35"/>
  </w:num>
  <w:num w:numId="35" w16cid:durableId="1607157997">
    <w:abstractNumId w:val="15"/>
  </w:num>
  <w:num w:numId="36" w16cid:durableId="632948677">
    <w:abstractNumId w:val="18"/>
  </w:num>
  <w:num w:numId="37" w16cid:durableId="1414934990">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2A"/>
    <w:rsid w:val="0001742D"/>
    <w:rsid w:val="000213F9"/>
    <w:rsid w:val="00022A0B"/>
    <w:rsid w:val="00035954"/>
    <w:rsid w:val="000511BC"/>
    <w:rsid w:val="000651A1"/>
    <w:rsid w:val="00073D5D"/>
    <w:rsid w:val="00081262"/>
    <w:rsid w:val="000D0CE7"/>
    <w:rsid w:val="00103B0B"/>
    <w:rsid w:val="001070D8"/>
    <w:rsid w:val="00115751"/>
    <w:rsid w:val="0012059D"/>
    <w:rsid w:val="00124E6D"/>
    <w:rsid w:val="001271DA"/>
    <w:rsid w:val="00130FA1"/>
    <w:rsid w:val="00194684"/>
    <w:rsid w:val="001A10D2"/>
    <w:rsid w:val="001A5043"/>
    <w:rsid w:val="001A548F"/>
    <w:rsid w:val="001B237C"/>
    <w:rsid w:val="001B5E4D"/>
    <w:rsid w:val="001B69B2"/>
    <w:rsid w:val="001C49B2"/>
    <w:rsid w:val="001D4B00"/>
    <w:rsid w:val="001E1D3A"/>
    <w:rsid w:val="001E3CDE"/>
    <w:rsid w:val="001F0C8C"/>
    <w:rsid w:val="001F4E07"/>
    <w:rsid w:val="00201118"/>
    <w:rsid w:val="002047F0"/>
    <w:rsid w:val="0020591B"/>
    <w:rsid w:val="0021404E"/>
    <w:rsid w:val="00222871"/>
    <w:rsid w:val="00226D9C"/>
    <w:rsid w:val="002303F3"/>
    <w:rsid w:val="0024016A"/>
    <w:rsid w:val="00241CB5"/>
    <w:rsid w:val="002533EF"/>
    <w:rsid w:val="00260225"/>
    <w:rsid w:val="00261943"/>
    <w:rsid w:val="00276E9B"/>
    <w:rsid w:val="002D3856"/>
    <w:rsid w:val="002E0ECC"/>
    <w:rsid w:val="002E1966"/>
    <w:rsid w:val="002F4921"/>
    <w:rsid w:val="003007C6"/>
    <w:rsid w:val="003134D6"/>
    <w:rsid w:val="00313E3A"/>
    <w:rsid w:val="00361F84"/>
    <w:rsid w:val="003961E3"/>
    <w:rsid w:val="003B0FFB"/>
    <w:rsid w:val="003B1AB0"/>
    <w:rsid w:val="003C0C33"/>
    <w:rsid w:val="003D189C"/>
    <w:rsid w:val="003F17FC"/>
    <w:rsid w:val="003F6ED2"/>
    <w:rsid w:val="004011DB"/>
    <w:rsid w:val="00401377"/>
    <w:rsid w:val="0041753B"/>
    <w:rsid w:val="00435CA6"/>
    <w:rsid w:val="004367EE"/>
    <w:rsid w:val="004466DE"/>
    <w:rsid w:val="004A0B46"/>
    <w:rsid w:val="004C205D"/>
    <w:rsid w:val="004C2B25"/>
    <w:rsid w:val="004C503F"/>
    <w:rsid w:val="004D3361"/>
    <w:rsid w:val="004D6141"/>
    <w:rsid w:val="004E2FDE"/>
    <w:rsid w:val="004E5700"/>
    <w:rsid w:val="004F2AA9"/>
    <w:rsid w:val="004F5348"/>
    <w:rsid w:val="004F66E4"/>
    <w:rsid w:val="00506CBD"/>
    <w:rsid w:val="005072D6"/>
    <w:rsid w:val="00510645"/>
    <w:rsid w:val="00513FDC"/>
    <w:rsid w:val="00515809"/>
    <w:rsid w:val="00515EAE"/>
    <w:rsid w:val="00537807"/>
    <w:rsid w:val="00541022"/>
    <w:rsid w:val="00545A38"/>
    <w:rsid w:val="00555588"/>
    <w:rsid w:val="00561A35"/>
    <w:rsid w:val="005776F8"/>
    <w:rsid w:val="00595E66"/>
    <w:rsid w:val="00596E75"/>
    <w:rsid w:val="005A102E"/>
    <w:rsid w:val="005C0754"/>
    <w:rsid w:val="005C3A05"/>
    <w:rsid w:val="005E3AC5"/>
    <w:rsid w:val="0060761F"/>
    <w:rsid w:val="00615D92"/>
    <w:rsid w:val="00626EBE"/>
    <w:rsid w:val="006274B9"/>
    <w:rsid w:val="0063553E"/>
    <w:rsid w:val="00655536"/>
    <w:rsid w:val="00663AA7"/>
    <w:rsid w:val="00665047"/>
    <w:rsid w:val="006709E6"/>
    <w:rsid w:val="00681E6D"/>
    <w:rsid w:val="0068496C"/>
    <w:rsid w:val="00684CA1"/>
    <w:rsid w:val="00685EFB"/>
    <w:rsid w:val="006B1870"/>
    <w:rsid w:val="006B21FA"/>
    <w:rsid w:val="006B6603"/>
    <w:rsid w:val="006C73F7"/>
    <w:rsid w:val="006D0416"/>
    <w:rsid w:val="006D4D9F"/>
    <w:rsid w:val="006F5D81"/>
    <w:rsid w:val="0070035C"/>
    <w:rsid w:val="00712192"/>
    <w:rsid w:val="0071687F"/>
    <w:rsid w:val="007218B7"/>
    <w:rsid w:val="00721A2F"/>
    <w:rsid w:val="007224EB"/>
    <w:rsid w:val="00734D86"/>
    <w:rsid w:val="0075073F"/>
    <w:rsid w:val="00752080"/>
    <w:rsid w:val="007545C2"/>
    <w:rsid w:val="00791F2B"/>
    <w:rsid w:val="00795D98"/>
    <w:rsid w:val="00797E42"/>
    <w:rsid w:val="007A732D"/>
    <w:rsid w:val="007D4F6B"/>
    <w:rsid w:val="007E71AA"/>
    <w:rsid w:val="007F041F"/>
    <w:rsid w:val="00815B35"/>
    <w:rsid w:val="0081616B"/>
    <w:rsid w:val="00850A5D"/>
    <w:rsid w:val="00866212"/>
    <w:rsid w:val="00870827"/>
    <w:rsid w:val="0087138B"/>
    <w:rsid w:val="008714A6"/>
    <w:rsid w:val="00876AFF"/>
    <w:rsid w:val="008A21B7"/>
    <w:rsid w:val="008B08A9"/>
    <w:rsid w:val="008B08DB"/>
    <w:rsid w:val="008B1514"/>
    <w:rsid w:val="008B4405"/>
    <w:rsid w:val="008B6595"/>
    <w:rsid w:val="008D3B79"/>
    <w:rsid w:val="008E6143"/>
    <w:rsid w:val="00906B02"/>
    <w:rsid w:val="00915C0E"/>
    <w:rsid w:val="00923564"/>
    <w:rsid w:val="00943884"/>
    <w:rsid w:val="00947533"/>
    <w:rsid w:val="00951B7B"/>
    <w:rsid w:val="009606E4"/>
    <w:rsid w:val="00960E3F"/>
    <w:rsid w:val="00963AE6"/>
    <w:rsid w:val="00975DC6"/>
    <w:rsid w:val="00976E8A"/>
    <w:rsid w:val="00977271"/>
    <w:rsid w:val="00983F0F"/>
    <w:rsid w:val="009A1642"/>
    <w:rsid w:val="009B74D0"/>
    <w:rsid w:val="009C3EB8"/>
    <w:rsid w:val="009E4DAF"/>
    <w:rsid w:val="009F4B41"/>
    <w:rsid w:val="009F4EE2"/>
    <w:rsid w:val="009F70B3"/>
    <w:rsid w:val="00A4012A"/>
    <w:rsid w:val="00A42D01"/>
    <w:rsid w:val="00A52FB5"/>
    <w:rsid w:val="00A9471C"/>
    <w:rsid w:val="00AE45B5"/>
    <w:rsid w:val="00AE5378"/>
    <w:rsid w:val="00AE753B"/>
    <w:rsid w:val="00AF50EB"/>
    <w:rsid w:val="00B1189C"/>
    <w:rsid w:val="00B1605D"/>
    <w:rsid w:val="00B33B68"/>
    <w:rsid w:val="00B341EB"/>
    <w:rsid w:val="00B34A0A"/>
    <w:rsid w:val="00B41D8A"/>
    <w:rsid w:val="00B5707A"/>
    <w:rsid w:val="00B63072"/>
    <w:rsid w:val="00B83447"/>
    <w:rsid w:val="00B84248"/>
    <w:rsid w:val="00B87B76"/>
    <w:rsid w:val="00B92B96"/>
    <w:rsid w:val="00B97E57"/>
    <w:rsid w:val="00B97F74"/>
    <w:rsid w:val="00BA13C6"/>
    <w:rsid w:val="00BA6209"/>
    <w:rsid w:val="00BB04AC"/>
    <w:rsid w:val="00BC563F"/>
    <w:rsid w:val="00BC566E"/>
    <w:rsid w:val="00BD469A"/>
    <w:rsid w:val="00BD56BB"/>
    <w:rsid w:val="00C01415"/>
    <w:rsid w:val="00C337FA"/>
    <w:rsid w:val="00C36EE4"/>
    <w:rsid w:val="00CB41B8"/>
    <w:rsid w:val="00CC10E3"/>
    <w:rsid w:val="00CD31A5"/>
    <w:rsid w:val="00CD6D9B"/>
    <w:rsid w:val="00CE10D5"/>
    <w:rsid w:val="00CE49E5"/>
    <w:rsid w:val="00CE6BAA"/>
    <w:rsid w:val="00CF2F16"/>
    <w:rsid w:val="00CF5D07"/>
    <w:rsid w:val="00D07B62"/>
    <w:rsid w:val="00D164F2"/>
    <w:rsid w:val="00D24C25"/>
    <w:rsid w:val="00D6762A"/>
    <w:rsid w:val="00DA50F4"/>
    <w:rsid w:val="00DA5409"/>
    <w:rsid w:val="00DB04C2"/>
    <w:rsid w:val="00DB413E"/>
    <w:rsid w:val="00DB7D8A"/>
    <w:rsid w:val="00DD095B"/>
    <w:rsid w:val="00DD1270"/>
    <w:rsid w:val="00DE193B"/>
    <w:rsid w:val="00DF418C"/>
    <w:rsid w:val="00E040CC"/>
    <w:rsid w:val="00E17683"/>
    <w:rsid w:val="00E41A5B"/>
    <w:rsid w:val="00E4483B"/>
    <w:rsid w:val="00E60124"/>
    <w:rsid w:val="00E744DE"/>
    <w:rsid w:val="00EC3C83"/>
    <w:rsid w:val="00ED53D5"/>
    <w:rsid w:val="00EE155E"/>
    <w:rsid w:val="00EE6E37"/>
    <w:rsid w:val="00EF10F1"/>
    <w:rsid w:val="00EF3801"/>
    <w:rsid w:val="00F10694"/>
    <w:rsid w:val="00F31675"/>
    <w:rsid w:val="00F35876"/>
    <w:rsid w:val="00F36DA6"/>
    <w:rsid w:val="00F51E4C"/>
    <w:rsid w:val="00F705BC"/>
    <w:rsid w:val="00F766B1"/>
    <w:rsid w:val="00FA48ED"/>
    <w:rsid w:val="00FA4AE8"/>
    <w:rsid w:val="00FC723F"/>
    <w:rsid w:val="00FD05A7"/>
    <w:rsid w:val="00FF6B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888D4"/>
  <w15:chartTrackingRefBased/>
  <w15:docId w15:val="{5DCC0EFE-B8CF-0E41-8A5A-CB7C455A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016A"/>
    <w:pPr>
      <w:spacing w:after="240" w:line="240" w:lineRule="exact"/>
    </w:pPr>
    <w:rPr>
      <w:rFonts w:ascii="Arial" w:eastAsia="Times New Roman" w:hAnsi="Arial"/>
      <w:color w:val="000000" w:themeColor="text1"/>
      <w:spacing w:val="2"/>
      <w:sz w:val="18"/>
      <w:szCs w:val="24"/>
    </w:rPr>
  </w:style>
  <w:style w:type="paragraph" w:styleId="berschrift1">
    <w:name w:val="heading 1"/>
    <w:aliases w:val="Haupttitel rot"/>
    <w:basedOn w:val="Standard"/>
    <w:next w:val="Standard"/>
    <w:link w:val="berschrift1Zchn"/>
    <w:uiPriority w:val="9"/>
    <w:qFormat/>
    <w:rsid w:val="005C3A05"/>
    <w:pPr>
      <w:keepNext/>
      <w:keepLines/>
      <w:spacing w:line="646" w:lineRule="exact"/>
      <w:outlineLvl w:val="0"/>
    </w:pPr>
    <w:rPr>
      <w:b/>
      <w:sz w:val="52"/>
      <w:szCs w:val="40"/>
    </w:rPr>
  </w:style>
  <w:style w:type="paragraph" w:styleId="berschrift2">
    <w:name w:val="heading 2"/>
    <w:basedOn w:val="Standard"/>
    <w:next w:val="Standard"/>
    <w:link w:val="berschrift2Zchn"/>
    <w:autoRedefine/>
    <w:uiPriority w:val="9"/>
    <w:unhideWhenUsed/>
    <w:qFormat/>
    <w:rsid w:val="008D3B79"/>
    <w:pPr>
      <w:keepNext/>
      <w:keepLines/>
      <w:tabs>
        <w:tab w:val="left" w:pos="170"/>
      </w:tabs>
      <w:spacing w:after="400" w:line="240" w:lineRule="auto"/>
      <w:outlineLvl w:val="1"/>
    </w:pPr>
    <w:rPr>
      <w:color w:val="000000"/>
      <w:sz w:val="32"/>
      <w:szCs w:val="32"/>
    </w:rPr>
  </w:style>
  <w:style w:type="paragraph" w:styleId="berschrift3">
    <w:name w:val="heading 3"/>
    <w:basedOn w:val="Standard"/>
    <w:next w:val="Standard"/>
    <w:link w:val="berschrift3Zchn"/>
    <w:autoRedefine/>
    <w:uiPriority w:val="9"/>
    <w:unhideWhenUsed/>
    <w:qFormat/>
    <w:rsid w:val="001C49B2"/>
    <w:pPr>
      <w:keepNext/>
      <w:keepLines/>
      <w:tabs>
        <w:tab w:val="left" w:pos="284"/>
        <w:tab w:val="left" w:pos="426"/>
      </w:tabs>
      <w:spacing w:after="400" w:line="431" w:lineRule="atLeast"/>
      <w:outlineLvl w:val="2"/>
    </w:pPr>
    <w:rPr>
      <w:b/>
      <w:sz w:val="26"/>
      <w:szCs w:val="28"/>
      <w:lang w:val="en-US"/>
    </w:rPr>
  </w:style>
  <w:style w:type="paragraph" w:styleId="berschrift4">
    <w:name w:val="heading 4"/>
    <w:basedOn w:val="Standard"/>
    <w:next w:val="Standard"/>
    <w:link w:val="berschrift4Zchn"/>
    <w:uiPriority w:val="9"/>
    <w:unhideWhenUsed/>
    <w:qFormat/>
    <w:rsid w:val="000D0CE7"/>
    <w:pPr>
      <w:keepNext/>
      <w:keepLines/>
      <w:spacing w:line="269" w:lineRule="exact"/>
      <w:outlineLvl w:val="3"/>
    </w:pPr>
    <w:rPr>
      <w:b/>
      <w:iCs/>
    </w:rPr>
  </w:style>
  <w:style w:type="paragraph" w:styleId="berschrift5">
    <w:name w:val="heading 5"/>
    <w:basedOn w:val="berschrift4"/>
    <w:next w:val="Standard"/>
    <w:link w:val="berschrift5Zchn"/>
    <w:autoRedefine/>
    <w:uiPriority w:val="9"/>
    <w:unhideWhenUsed/>
    <w:qFormat/>
    <w:rsid w:val="00734D86"/>
    <w:pPr>
      <w:spacing w:before="80" w:after="40" w:line="323" w:lineRule="atLeast"/>
      <w:outlineLvl w:val="4"/>
    </w:pPr>
    <w:rPr>
      <w:bCs/>
      <w:color w:val="EE0000"/>
      <w:sz w:val="20"/>
    </w:rPr>
  </w:style>
  <w:style w:type="paragraph" w:styleId="berschrift6">
    <w:name w:val="heading 6"/>
    <w:basedOn w:val="Standard"/>
    <w:next w:val="Standard"/>
    <w:link w:val="berschrift6Zchn"/>
    <w:uiPriority w:val="9"/>
    <w:unhideWhenUsed/>
    <w:qFormat/>
    <w:rsid w:val="0070035C"/>
    <w:pPr>
      <w:keepNext/>
      <w:keepLines/>
      <w:spacing w:before="40" w:after="0"/>
      <w:outlineLvl w:val="5"/>
    </w:pPr>
    <w:rPr>
      <w:b/>
      <w:iCs/>
      <w:color w:val="1D5B3C"/>
      <w:sz w:val="19"/>
    </w:rPr>
  </w:style>
  <w:style w:type="paragraph" w:styleId="berschrift7">
    <w:name w:val="heading 7"/>
    <w:basedOn w:val="Standard"/>
    <w:next w:val="Standard"/>
    <w:link w:val="berschrift7Zchn"/>
    <w:uiPriority w:val="9"/>
    <w:semiHidden/>
    <w:unhideWhenUsed/>
    <w:qFormat/>
    <w:rsid w:val="009F4B41"/>
    <w:pPr>
      <w:keepNext/>
      <w:keepLines/>
      <w:spacing w:before="40" w:after="0"/>
      <w:outlineLvl w:val="6"/>
    </w:pPr>
    <w:rPr>
      <w:color w:val="595959"/>
    </w:rPr>
  </w:style>
  <w:style w:type="paragraph" w:styleId="berschrift8">
    <w:name w:val="heading 8"/>
    <w:basedOn w:val="Standard"/>
    <w:next w:val="Standard"/>
    <w:link w:val="berschrift8Zchn"/>
    <w:uiPriority w:val="9"/>
    <w:semiHidden/>
    <w:unhideWhenUsed/>
    <w:qFormat/>
    <w:rsid w:val="009F4B41"/>
    <w:pPr>
      <w:keepNext/>
      <w:keepLines/>
      <w:spacing w:after="0"/>
      <w:outlineLvl w:val="7"/>
    </w:pPr>
    <w:rPr>
      <w:i/>
      <w:iCs/>
      <w:color w:val="272727"/>
    </w:rPr>
  </w:style>
  <w:style w:type="paragraph" w:styleId="berschrift9">
    <w:name w:val="heading 9"/>
    <w:basedOn w:val="Standard"/>
    <w:next w:val="Standard"/>
    <w:link w:val="berschrift9Zchn"/>
    <w:uiPriority w:val="9"/>
    <w:semiHidden/>
    <w:unhideWhenUsed/>
    <w:qFormat/>
    <w:rsid w:val="009F4B41"/>
    <w:pPr>
      <w:keepNext/>
      <w:keepLines/>
      <w:spacing w:after="0"/>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8D3B79"/>
    <w:rPr>
      <w:rFonts w:ascii="Arial" w:eastAsia="Times New Roman" w:hAnsi="Arial"/>
      <w:color w:val="000000"/>
      <w:spacing w:val="2"/>
      <w:sz w:val="32"/>
      <w:szCs w:val="32"/>
    </w:rPr>
  </w:style>
  <w:style w:type="character" w:customStyle="1" w:styleId="berschrift1Zchn">
    <w:name w:val="Überschrift 1 Zchn"/>
    <w:aliases w:val="Haupttitel rot Zchn"/>
    <w:link w:val="berschrift1"/>
    <w:uiPriority w:val="9"/>
    <w:rsid w:val="005C3A05"/>
    <w:rPr>
      <w:rFonts w:ascii="Arial" w:eastAsia="Times New Roman" w:hAnsi="Arial"/>
      <w:b/>
      <w:color w:val="000000" w:themeColor="text1"/>
      <w:spacing w:val="2"/>
      <w:sz w:val="52"/>
      <w:szCs w:val="40"/>
    </w:rPr>
  </w:style>
  <w:style w:type="character" w:customStyle="1" w:styleId="berschrift3Zchn">
    <w:name w:val="Überschrift 3 Zchn"/>
    <w:link w:val="berschrift3"/>
    <w:uiPriority w:val="9"/>
    <w:rsid w:val="001C49B2"/>
    <w:rPr>
      <w:rFonts w:ascii="Arial" w:eastAsia="Times New Roman" w:hAnsi="Arial"/>
      <w:b/>
      <w:color w:val="000000" w:themeColor="text1"/>
      <w:spacing w:val="2"/>
      <w:sz w:val="26"/>
      <w:szCs w:val="28"/>
      <w:lang w:val="en-US"/>
    </w:rPr>
  </w:style>
  <w:style w:type="character" w:customStyle="1" w:styleId="berschrift4Zchn">
    <w:name w:val="Überschrift 4 Zchn"/>
    <w:link w:val="berschrift4"/>
    <w:uiPriority w:val="9"/>
    <w:rsid w:val="000D0CE7"/>
    <w:rPr>
      <w:rFonts w:ascii="Arial" w:eastAsia="Times New Roman" w:hAnsi="Arial"/>
      <w:b/>
      <w:iCs/>
      <w:color w:val="000000" w:themeColor="text1"/>
      <w:spacing w:val="2"/>
      <w:sz w:val="18"/>
      <w:szCs w:val="24"/>
    </w:rPr>
  </w:style>
  <w:style w:type="character" w:customStyle="1" w:styleId="berschrift5Zchn">
    <w:name w:val="Überschrift 5 Zchn"/>
    <w:link w:val="berschrift5"/>
    <w:uiPriority w:val="9"/>
    <w:rsid w:val="00734D86"/>
    <w:rPr>
      <w:rFonts w:ascii="Arial" w:eastAsia="Times New Roman" w:hAnsi="Arial"/>
      <w:b/>
      <w:bCs/>
      <w:iCs/>
      <w:color w:val="EE0000"/>
      <w:spacing w:val="2"/>
      <w:szCs w:val="24"/>
    </w:rPr>
  </w:style>
  <w:style w:type="character" w:customStyle="1" w:styleId="berschrift6Zchn">
    <w:name w:val="Überschrift 6 Zchn"/>
    <w:link w:val="berschrift6"/>
    <w:uiPriority w:val="9"/>
    <w:rsid w:val="0070035C"/>
    <w:rPr>
      <w:rFonts w:ascii="Helvetica Neue" w:eastAsia="Times New Roman" w:hAnsi="Helvetica Neue"/>
      <w:b/>
      <w:iCs/>
      <w:color w:val="1D5B3C"/>
      <w:spacing w:val="2"/>
      <w:sz w:val="19"/>
      <w:szCs w:val="24"/>
    </w:rPr>
  </w:style>
  <w:style w:type="character" w:customStyle="1" w:styleId="berschrift7Zchn">
    <w:name w:val="Überschrift 7 Zchn"/>
    <w:link w:val="berschrift7"/>
    <w:uiPriority w:val="9"/>
    <w:semiHidden/>
    <w:rsid w:val="009F4B41"/>
    <w:rPr>
      <w:rFonts w:eastAsia="Times New Roman" w:cs="Times New Roman"/>
      <w:color w:val="595959"/>
    </w:rPr>
  </w:style>
  <w:style w:type="character" w:customStyle="1" w:styleId="berschrift8Zchn">
    <w:name w:val="Überschrift 8 Zchn"/>
    <w:link w:val="berschrift8"/>
    <w:uiPriority w:val="9"/>
    <w:semiHidden/>
    <w:rsid w:val="009F4B41"/>
    <w:rPr>
      <w:rFonts w:eastAsia="Times New Roman" w:cs="Times New Roman"/>
      <w:i/>
      <w:iCs/>
      <w:color w:val="272727"/>
    </w:rPr>
  </w:style>
  <w:style w:type="character" w:customStyle="1" w:styleId="berschrift9Zchn">
    <w:name w:val="Überschrift 9 Zchn"/>
    <w:link w:val="berschrift9"/>
    <w:uiPriority w:val="9"/>
    <w:semiHidden/>
    <w:rsid w:val="009F4B41"/>
    <w:rPr>
      <w:rFonts w:eastAsia="Times New Roman" w:cs="Times New Roman"/>
      <w:color w:val="272727"/>
    </w:rPr>
  </w:style>
  <w:style w:type="numbering" w:customStyle="1" w:styleId="AktuelleListe1">
    <w:name w:val="Aktuelle Liste1"/>
    <w:uiPriority w:val="99"/>
    <w:rsid w:val="00D6762A"/>
    <w:pPr>
      <w:numPr>
        <w:numId w:val="2"/>
      </w:numPr>
    </w:pPr>
  </w:style>
  <w:style w:type="numbering" w:customStyle="1" w:styleId="AktuelleListe2">
    <w:name w:val="Aktuelle Liste2"/>
    <w:uiPriority w:val="99"/>
    <w:rsid w:val="007E71AA"/>
    <w:pPr>
      <w:numPr>
        <w:numId w:val="3"/>
      </w:numPr>
    </w:pPr>
  </w:style>
  <w:style w:type="numbering" w:customStyle="1" w:styleId="AktuelleListe3">
    <w:name w:val="Aktuelle Liste3"/>
    <w:uiPriority w:val="99"/>
    <w:rsid w:val="007E71AA"/>
    <w:pPr>
      <w:numPr>
        <w:numId w:val="4"/>
      </w:numPr>
    </w:pPr>
  </w:style>
  <w:style w:type="paragraph" w:styleId="Listenabsatz">
    <w:name w:val="List Paragraph"/>
    <w:basedOn w:val="Standard"/>
    <w:link w:val="ListenabsatzZchn"/>
    <w:uiPriority w:val="34"/>
    <w:qFormat/>
    <w:rsid w:val="007E71AA"/>
    <w:pPr>
      <w:ind w:left="720"/>
      <w:contextualSpacing/>
    </w:pPr>
  </w:style>
  <w:style w:type="numbering" w:customStyle="1" w:styleId="AktuelleListe4">
    <w:name w:val="Aktuelle Liste4"/>
    <w:uiPriority w:val="99"/>
    <w:rsid w:val="000D0CE7"/>
    <w:pPr>
      <w:numPr>
        <w:numId w:val="5"/>
      </w:numPr>
    </w:pPr>
  </w:style>
  <w:style w:type="paragraph" w:styleId="Kopfzeile">
    <w:name w:val="header"/>
    <w:basedOn w:val="Standard"/>
    <w:link w:val="KopfzeileZchn"/>
    <w:uiPriority w:val="99"/>
    <w:unhideWhenUsed/>
    <w:rsid w:val="000D0C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0CE7"/>
    <w:rPr>
      <w:rFonts w:ascii="Arial" w:eastAsia="Times New Roman" w:hAnsi="Arial"/>
      <w:spacing w:val="2"/>
      <w:sz w:val="18"/>
      <w:szCs w:val="24"/>
    </w:rPr>
  </w:style>
  <w:style w:type="paragraph" w:styleId="Fuzeile">
    <w:name w:val="footer"/>
    <w:basedOn w:val="Standard"/>
    <w:link w:val="FuzeileZchn"/>
    <w:uiPriority w:val="99"/>
    <w:unhideWhenUsed/>
    <w:rsid w:val="000D0C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0CE7"/>
    <w:rPr>
      <w:rFonts w:ascii="Arial" w:eastAsia="Times New Roman" w:hAnsi="Arial"/>
      <w:spacing w:val="2"/>
      <w:sz w:val="18"/>
      <w:szCs w:val="24"/>
    </w:rPr>
  </w:style>
  <w:style w:type="paragraph" w:styleId="berarbeitung">
    <w:name w:val="Revision"/>
    <w:hidden/>
    <w:uiPriority w:val="99"/>
    <w:semiHidden/>
    <w:rsid w:val="00D6762A"/>
    <w:rPr>
      <w:rFonts w:asciiTheme="minorHAnsi" w:eastAsiaTheme="minorHAnsi" w:hAnsiTheme="minorHAnsi" w:cstheme="minorBidi"/>
      <w:kern w:val="2"/>
      <w:szCs w:val="22"/>
      <w:lang w:eastAsia="en-US"/>
      <w14:ligatures w14:val="standardContextual"/>
    </w:rPr>
  </w:style>
  <w:style w:type="character" w:styleId="IntensiveHervorhebung">
    <w:name w:val="Intense Emphasis"/>
    <w:basedOn w:val="Absatz-Standardschriftart"/>
    <w:uiPriority w:val="21"/>
    <w:qFormat/>
    <w:rsid w:val="005C3A05"/>
    <w:rPr>
      <w:i/>
      <w:iCs/>
      <w:color w:val="156082" w:themeColor="accent1"/>
    </w:rPr>
  </w:style>
  <w:style w:type="character" w:styleId="Funotenzeichen">
    <w:name w:val="footnote reference"/>
    <w:basedOn w:val="Absatz-Standardschriftart"/>
    <w:uiPriority w:val="99"/>
    <w:unhideWhenUsed/>
    <w:rsid w:val="005C3A05"/>
    <w:rPr>
      <w:rFonts w:ascii="Arial" w:hAnsi="Arial"/>
      <w:sz w:val="15"/>
      <w:vertAlign w:val="superscript"/>
    </w:rPr>
  </w:style>
  <w:style w:type="character" w:styleId="HTMLAkronym">
    <w:name w:val="HTML Acronym"/>
    <w:basedOn w:val="Absatz-Standardschriftart"/>
    <w:uiPriority w:val="99"/>
    <w:unhideWhenUsed/>
    <w:rsid w:val="005C3A05"/>
  </w:style>
  <w:style w:type="paragraph" w:styleId="Titel">
    <w:name w:val="Title"/>
    <w:basedOn w:val="Standard"/>
    <w:next w:val="Standard"/>
    <w:link w:val="TitelZchn"/>
    <w:uiPriority w:val="10"/>
    <w:qFormat/>
    <w:rsid w:val="005C3A0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5C3A05"/>
    <w:rPr>
      <w:rFonts w:asciiTheme="majorHAnsi" w:eastAsiaTheme="majorEastAsia" w:hAnsiTheme="majorHAnsi" w:cstheme="majorBidi"/>
      <w:spacing w:val="-10"/>
      <w:kern w:val="28"/>
      <w:sz w:val="56"/>
      <w:szCs w:val="56"/>
      <w:lang w:eastAsia="en-US"/>
      <w14:ligatures w14:val="standardContextual"/>
    </w:rPr>
  </w:style>
  <w:style w:type="paragraph" w:styleId="Untertitel">
    <w:name w:val="Subtitle"/>
    <w:basedOn w:val="Standard"/>
    <w:next w:val="Standard"/>
    <w:link w:val="UntertitelZchn"/>
    <w:uiPriority w:val="11"/>
    <w:qFormat/>
    <w:rsid w:val="005C3A05"/>
    <w:pPr>
      <w:numPr>
        <w:ilvl w:val="1"/>
      </w:numPr>
      <w:spacing w:line="240" w:lineRule="atLeas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5C3A05"/>
    <w:rPr>
      <w:rFonts w:ascii="Arial" w:eastAsiaTheme="majorEastAsia" w:hAnsi="Arial" w:cstheme="majorBidi"/>
      <w:color w:val="595959" w:themeColor="text1" w:themeTint="A6"/>
      <w:spacing w:val="15"/>
      <w:kern w:val="2"/>
      <w:sz w:val="28"/>
      <w:szCs w:val="28"/>
      <w:lang w:eastAsia="en-US"/>
      <w14:ligatures w14:val="standardContextual"/>
    </w:rPr>
  </w:style>
  <w:style w:type="paragraph" w:styleId="Zitat">
    <w:name w:val="Quote"/>
    <w:basedOn w:val="Standard"/>
    <w:next w:val="Standard"/>
    <w:link w:val="ZitatZchn"/>
    <w:uiPriority w:val="29"/>
    <w:qFormat/>
    <w:rsid w:val="005C3A05"/>
    <w:pPr>
      <w:spacing w:before="160" w:line="240" w:lineRule="atLeast"/>
      <w:jc w:val="center"/>
    </w:pPr>
    <w:rPr>
      <w:rFonts w:eastAsiaTheme="minorHAnsi" w:cstheme="minorBidi"/>
      <w:i/>
      <w:iCs/>
      <w:color w:val="404040" w:themeColor="text1" w:themeTint="BF"/>
      <w:spacing w:val="0"/>
      <w:kern w:val="2"/>
      <w:szCs w:val="22"/>
      <w:lang w:eastAsia="en-US"/>
      <w14:ligatures w14:val="standardContextual"/>
    </w:rPr>
  </w:style>
  <w:style w:type="character" w:customStyle="1" w:styleId="ZitatZchn">
    <w:name w:val="Zitat Zchn"/>
    <w:basedOn w:val="Absatz-Standardschriftart"/>
    <w:link w:val="Zitat"/>
    <w:uiPriority w:val="29"/>
    <w:rsid w:val="005C3A05"/>
    <w:rPr>
      <w:rFonts w:ascii="Arial" w:eastAsiaTheme="minorHAnsi" w:hAnsi="Arial" w:cstheme="minorBidi"/>
      <w:i/>
      <w:iCs/>
      <w:color w:val="404040" w:themeColor="text1" w:themeTint="BF"/>
      <w:kern w:val="2"/>
      <w:sz w:val="18"/>
      <w:szCs w:val="22"/>
      <w:lang w:eastAsia="en-US"/>
      <w14:ligatures w14:val="standardContextual"/>
    </w:rPr>
  </w:style>
  <w:style w:type="paragraph" w:styleId="IntensivesZitat">
    <w:name w:val="Intense Quote"/>
    <w:basedOn w:val="Standard"/>
    <w:next w:val="Standard"/>
    <w:link w:val="IntensivesZitatZchn"/>
    <w:uiPriority w:val="30"/>
    <w:qFormat/>
    <w:rsid w:val="005C3A05"/>
    <w:pPr>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eastAsiaTheme="minorHAnsi" w:cstheme="minorBidi"/>
      <w:i/>
      <w:iCs/>
      <w:color w:val="0F4761" w:themeColor="accent1" w:themeShade="BF"/>
      <w:spacing w:val="0"/>
      <w:kern w:val="2"/>
      <w:szCs w:val="22"/>
      <w:lang w:eastAsia="en-US"/>
      <w14:ligatures w14:val="standardContextual"/>
    </w:rPr>
  </w:style>
  <w:style w:type="character" w:customStyle="1" w:styleId="IntensivesZitatZchn">
    <w:name w:val="Intensives Zitat Zchn"/>
    <w:basedOn w:val="Absatz-Standardschriftart"/>
    <w:link w:val="IntensivesZitat"/>
    <w:uiPriority w:val="30"/>
    <w:rsid w:val="005C3A05"/>
    <w:rPr>
      <w:rFonts w:ascii="Arial" w:eastAsiaTheme="minorHAnsi" w:hAnsi="Arial" w:cstheme="minorBidi"/>
      <w:i/>
      <w:iCs/>
      <w:color w:val="0F4761" w:themeColor="accent1" w:themeShade="BF"/>
      <w:kern w:val="2"/>
      <w:sz w:val="18"/>
      <w:szCs w:val="22"/>
      <w:lang w:eastAsia="en-US"/>
      <w14:ligatures w14:val="standardContextual"/>
    </w:rPr>
  </w:style>
  <w:style w:type="character" w:styleId="IntensiverVerweis">
    <w:name w:val="Intense Reference"/>
    <w:basedOn w:val="Absatz-Standardschriftart"/>
    <w:uiPriority w:val="32"/>
    <w:qFormat/>
    <w:rsid w:val="005C3A05"/>
    <w:rPr>
      <w:b/>
      <w:bCs/>
      <w:smallCaps/>
      <w:color w:val="0F4761" w:themeColor="accent1" w:themeShade="BF"/>
      <w:spacing w:val="5"/>
    </w:rPr>
  </w:style>
  <w:style w:type="character" w:styleId="Hyperlink">
    <w:name w:val="Hyperlink"/>
    <w:basedOn w:val="Absatz-Standardschriftart"/>
    <w:uiPriority w:val="99"/>
    <w:unhideWhenUsed/>
    <w:rsid w:val="002E0ECC"/>
    <w:rPr>
      <w:color w:val="000000" w:themeColor="text1"/>
      <w:u w:val="single"/>
    </w:rPr>
  </w:style>
  <w:style w:type="character" w:styleId="NichtaufgelsteErwhnung">
    <w:name w:val="Unresolved Mention"/>
    <w:basedOn w:val="Absatz-Standardschriftart"/>
    <w:uiPriority w:val="99"/>
    <w:semiHidden/>
    <w:unhideWhenUsed/>
    <w:rsid w:val="005C3A05"/>
    <w:rPr>
      <w:color w:val="605E5C"/>
      <w:shd w:val="clear" w:color="auto" w:fill="E1DFDD"/>
    </w:rPr>
  </w:style>
  <w:style w:type="character" w:styleId="Fett">
    <w:name w:val="Strong"/>
    <w:basedOn w:val="Absatz-Standardschriftart"/>
    <w:uiPriority w:val="22"/>
    <w:qFormat/>
    <w:rsid w:val="005C3A05"/>
    <w:rPr>
      <w:b/>
      <w:bCs/>
    </w:rPr>
  </w:style>
  <w:style w:type="character" w:customStyle="1" w:styleId="articlesymbol">
    <w:name w:val="article_symbol"/>
    <w:basedOn w:val="Absatz-Standardschriftart"/>
    <w:rsid w:val="005C3A05"/>
  </w:style>
  <w:style w:type="character" w:customStyle="1" w:styleId="number">
    <w:name w:val="number"/>
    <w:basedOn w:val="Absatz-Standardschriftart"/>
    <w:rsid w:val="005C3A05"/>
  </w:style>
  <w:style w:type="character" w:customStyle="1" w:styleId="titletext">
    <w:name w:val="title_text"/>
    <w:basedOn w:val="Absatz-Standardschriftart"/>
    <w:rsid w:val="005C3A05"/>
  </w:style>
  <w:style w:type="paragraph" w:styleId="StandardWeb">
    <w:name w:val="Normal (Web)"/>
    <w:basedOn w:val="Standard"/>
    <w:uiPriority w:val="99"/>
    <w:unhideWhenUsed/>
    <w:rsid w:val="005C3A05"/>
    <w:pPr>
      <w:spacing w:before="100" w:beforeAutospacing="1" w:afterAutospacing="1" w:line="240" w:lineRule="auto"/>
    </w:pPr>
    <w:rPr>
      <w:rFonts w:ascii="Times New Roman" w:hAnsi="Times New Roman"/>
      <w:spacing w:val="0"/>
      <w:sz w:val="24"/>
      <w:lang w:eastAsia="de-CH"/>
    </w:rPr>
  </w:style>
  <w:style w:type="character" w:customStyle="1" w:styleId="textcontent">
    <w:name w:val="text_content"/>
    <w:basedOn w:val="Absatz-Standardschriftart"/>
    <w:rsid w:val="005C3A05"/>
  </w:style>
  <w:style w:type="paragraph" w:styleId="KeinLeerraum">
    <w:name w:val="No Spacing"/>
    <w:uiPriority w:val="1"/>
    <w:qFormat/>
    <w:rsid w:val="005C3A05"/>
    <w:rPr>
      <w:rFonts w:asciiTheme="minorHAnsi" w:eastAsiaTheme="minorHAnsi" w:hAnsiTheme="minorHAnsi" w:cstheme="minorBidi"/>
      <w:kern w:val="2"/>
      <w:sz w:val="22"/>
      <w:szCs w:val="22"/>
      <w:lang w:eastAsia="en-US"/>
      <w14:ligatures w14:val="standardContextual"/>
    </w:rPr>
  </w:style>
  <w:style w:type="character" w:styleId="BesuchterLink">
    <w:name w:val="FollowedHyperlink"/>
    <w:basedOn w:val="Absatz-Standardschriftart"/>
    <w:uiPriority w:val="99"/>
    <w:semiHidden/>
    <w:unhideWhenUsed/>
    <w:rsid w:val="005C3A05"/>
    <w:rPr>
      <w:color w:val="96607D" w:themeColor="followedHyperlink"/>
      <w:u w:val="single"/>
    </w:rPr>
  </w:style>
  <w:style w:type="table" w:styleId="Tabellenraster">
    <w:name w:val="Table Grid"/>
    <w:basedOn w:val="NormaleTabelle"/>
    <w:uiPriority w:val="39"/>
    <w:rsid w:val="005C3A0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autoRedefine/>
    <w:uiPriority w:val="99"/>
    <w:unhideWhenUsed/>
    <w:qFormat/>
    <w:rsid w:val="001E1D3A"/>
    <w:pPr>
      <w:spacing w:after="0" w:line="200" w:lineRule="exact"/>
    </w:pPr>
    <w:rPr>
      <w:rFonts w:eastAsiaTheme="minorHAnsi" w:cstheme="minorBidi"/>
      <w:spacing w:val="0"/>
      <w:kern w:val="2"/>
      <w:sz w:val="16"/>
      <w:szCs w:val="20"/>
      <w:lang w:eastAsia="en-US"/>
      <w14:ligatures w14:val="standardContextual"/>
    </w:rPr>
  </w:style>
  <w:style w:type="character" w:customStyle="1" w:styleId="FunotentextZchn">
    <w:name w:val="Fußnotentext Zchn"/>
    <w:basedOn w:val="Absatz-Standardschriftart"/>
    <w:link w:val="Funotentext"/>
    <w:uiPriority w:val="99"/>
    <w:rsid w:val="001E1D3A"/>
    <w:rPr>
      <w:rFonts w:ascii="Arial" w:eastAsiaTheme="minorHAnsi" w:hAnsi="Arial" w:cstheme="minorBidi"/>
      <w:color w:val="000000" w:themeColor="text1"/>
      <w:kern w:val="2"/>
      <w:sz w:val="16"/>
      <w:lang w:eastAsia="en-US"/>
      <w14:ligatures w14:val="standardContextual"/>
    </w:rPr>
  </w:style>
  <w:style w:type="character" w:styleId="Hervorhebung">
    <w:name w:val="Emphasis"/>
    <w:basedOn w:val="Absatz-Standardschriftart"/>
    <w:uiPriority w:val="20"/>
    <w:qFormat/>
    <w:rsid w:val="005C3A05"/>
    <w:rPr>
      <w:i/>
      <w:iCs/>
    </w:rPr>
  </w:style>
  <w:style w:type="paragraph" w:styleId="Inhaltsverzeichnisberschrift">
    <w:name w:val="TOC Heading"/>
    <w:basedOn w:val="berschrift1"/>
    <w:next w:val="Standard"/>
    <w:uiPriority w:val="39"/>
    <w:unhideWhenUsed/>
    <w:qFormat/>
    <w:rsid w:val="005C3A05"/>
    <w:pPr>
      <w:spacing w:before="240" w:after="0" w:line="240" w:lineRule="atLeast"/>
      <w:outlineLvl w:val="9"/>
    </w:pPr>
    <w:rPr>
      <w:rFonts w:asciiTheme="majorHAnsi" w:eastAsiaTheme="majorEastAsia" w:hAnsiTheme="majorHAnsi" w:cstheme="majorBidi"/>
      <w:color w:val="25396A"/>
      <w:spacing w:val="0"/>
      <w:sz w:val="32"/>
      <w:szCs w:val="32"/>
      <w:lang w:val="de-DE" w:eastAsia="de-CH"/>
    </w:rPr>
  </w:style>
  <w:style w:type="paragraph" w:styleId="Verzeichnis1">
    <w:name w:val="toc 1"/>
    <w:basedOn w:val="Standard"/>
    <w:next w:val="Standard"/>
    <w:autoRedefine/>
    <w:uiPriority w:val="39"/>
    <w:unhideWhenUsed/>
    <w:rsid w:val="005C3A05"/>
    <w:pPr>
      <w:tabs>
        <w:tab w:val="left" w:pos="440"/>
        <w:tab w:val="right" w:leader="dot" w:pos="9062"/>
      </w:tabs>
      <w:spacing w:line="240" w:lineRule="atLeast"/>
    </w:pPr>
    <w:rPr>
      <w:rFonts w:eastAsiaTheme="minorHAnsi" w:cstheme="minorBidi"/>
      <w:b/>
      <w:bCs/>
      <w:noProof/>
      <w:color w:val="25396A"/>
      <w:spacing w:val="0"/>
      <w:kern w:val="2"/>
      <w:szCs w:val="22"/>
      <w:lang w:eastAsia="en-US"/>
      <w14:ligatures w14:val="standardContextual"/>
    </w:rPr>
  </w:style>
  <w:style w:type="paragraph" w:styleId="Verzeichnis2">
    <w:name w:val="toc 2"/>
    <w:basedOn w:val="Standard"/>
    <w:next w:val="Standard"/>
    <w:autoRedefine/>
    <w:uiPriority w:val="39"/>
    <w:unhideWhenUsed/>
    <w:rsid w:val="001B69B2"/>
    <w:pPr>
      <w:tabs>
        <w:tab w:val="left" w:pos="284"/>
        <w:tab w:val="left" w:pos="426"/>
        <w:tab w:val="right" w:leader="dot" w:pos="9214"/>
      </w:tabs>
      <w:spacing w:line="240" w:lineRule="atLeast"/>
    </w:pPr>
    <w:rPr>
      <w:rFonts w:eastAsiaTheme="minorHAnsi" w:cstheme="minorBidi"/>
      <w:b/>
      <w:bCs/>
      <w:noProof/>
      <w:color w:val="25396A"/>
      <w:spacing w:val="0"/>
      <w:kern w:val="2"/>
      <w:szCs w:val="22"/>
      <w:lang w:eastAsia="en-US"/>
      <w14:ligatures w14:val="standardContextual"/>
    </w:rPr>
  </w:style>
  <w:style w:type="paragraph" w:styleId="Verzeichnis3">
    <w:name w:val="toc 3"/>
    <w:basedOn w:val="Standard"/>
    <w:next w:val="Standard"/>
    <w:autoRedefine/>
    <w:uiPriority w:val="39"/>
    <w:unhideWhenUsed/>
    <w:rsid w:val="005C3A05"/>
    <w:pPr>
      <w:spacing w:line="240" w:lineRule="atLeast"/>
      <w:ind w:left="440"/>
    </w:pPr>
    <w:rPr>
      <w:rFonts w:eastAsiaTheme="minorHAnsi" w:cstheme="minorBidi"/>
      <w:spacing w:val="0"/>
      <w:kern w:val="2"/>
      <w:szCs w:val="22"/>
      <w:lang w:eastAsia="en-US"/>
      <w14:ligatures w14:val="standardContextual"/>
    </w:rPr>
  </w:style>
  <w:style w:type="character" w:customStyle="1" w:styleId="text-token-text-secondary">
    <w:name w:val="text-token-text-secondary"/>
    <w:basedOn w:val="Absatz-Standardschriftart"/>
    <w:rsid w:val="005C3A05"/>
  </w:style>
  <w:style w:type="paragraph" w:styleId="Endnotentext">
    <w:name w:val="endnote text"/>
    <w:basedOn w:val="Standard"/>
    <w:link w:val="EndnotentextZchn"/>
    <w:uiPriority w:val="99"/>
    <w:semiHidden/>
    <w:unhideWhenUsed/>
    <w:rsid w:val="005C3A05"/>
    <w:pPr>
      <w:spacing w:after="0" w:line="240" w:lineRule="auto"/>
    </w:pPr>
    <w:rPr>
      <w:rFonts w:eastAsiaTheme="minorHAnsi" w:cstheme="minorBidi"/>
      <w:spacing w:val="0"/>
      <w:kern w:val="2"/>
      <w:szCs w:val="20"/>
      <w:lang w:eastAsia="en-US"/>
      <w14:ligatures w14:val="standardContextual"/>
    </w:rPr>
  </w:style>
  <w:style w:type="character" w:customStyle="1" w:styleId="EndnotentextZchn">
    <w:name w:val="Endnotentext Zchn"/>
    <w:basedOn w:val="Absatz-Standardschriftart"/>
    <w:link w:val="Endnotentext"/>
    <w:uiPriority w:val="99"/>
    <w:semiHidden/>
    <w:rsid w:val="005C3A05"/>
    <w:rPr>
      <w:rFonts w:ascii="Arial" w:eastAsiaTheme="minorHAnsi" w:hAnsi="Arial" w:cstheme="minorBidi"/>
      <w:kern w:val="2"/>
      <w:sz w:val="18"/>
      <w:lang w:eastAsia="en-US"/>
      <w14:ligatures w14:val="standardContextual"/>
    </w:rPr>
  </w:style>
  <w:style w:type="character" w:styleId="Endnotenzeichen">
    <w:name w:val="endnote reference"/>
    <w:basedOn w:val="Absatz-Standardschriftart"/>
    <w:uiPriority w:val="99"/>
    <w:semiHidden/>
    <w:unhideWhenUsed/>
    <w:rsid w:val="005C3A05"/>
    <w:rPr>
      <w:vertAlign w:val="superscript"/>
    </w:rPr>
  </w:style>
  <w:style w:type="character" w:customStyle="1" w:styleId="hgkelc">
    <w:name w:val="hgkelc"/>
    <w:basedOn w:val="Absatz-Standardschriftart"/>
    <w:rsid w:val="005C3A05"/>
  </w:style>
  <w:style w:type="character" w:styleId="Kommentarzeichen">
    <w:name w:val="annotation reference"/>
    <w:basedOn w:val="Absatz-Standardschriftart"/>
    <w:uiPriority w:val="99"/>
    <w:unhideWhenUsed/>
    <w:rsid w:val="005C3A05"/>
    <w:rPr>
      <w:sz w:val="16"/>
      <w:szCs w:val="16"/>
    </w:rPr>
  </w:style>
  <w:style w:type="paragraph" w:styleId="Kommentartext">
    <w:name w:val="annotation text"/>
    <w:basedOn w:val="Standard"/>
    <w:link w:val="KommentartextZchn"/>
    <w:uiPriority w:val="99"/>
    <w:unhideWhenUsed/>
    <w:rsid w:val="005C3A05"/>
    <w:pPr>
      <w:spacing w:line="240" w:lineRule="auto"/>
    </w:pPr>
    <w:rPr>
      <w:rFonts w:eastAsiaTheme="minorHAnsi" w:cstheme="minorBidi"/>
      <w:spacing w:val="0"/>
      <w:kern w:val="2"/>
      <w:szCs w:val="20"/>
      <w:lang w:eastAsia="en-US"/>
      <w14:ligatures w14:val="standardContextual"/>
    </w:rPr>
  </w:style>
  <w:style w:type="character" w:customStyle="1" w:styleId="KommentartextZchn">
    <w:name w:val="Kommentartext Zchn"/>
    <w:basedOn w:val="Absatz-Standardschriftart"/>
    <w:link w:val="Kommentartext"/>
    <w:uiPriority w:val="99"/>
    <w:rsid w:val="005C3A05"/>
    <w:rPr>
      <w:rFonts w:ascii="Arial" w:eastAsiaTheme="minorHAnsi" w:hAnsi="Arial" w:cstheme="minorBidi"/>
      <w:kern w:val="2"/>
      <w:sz w:val="18"/>
      <w:lang w:eastAsia="en-US"/>
      <w14:ligatures w14:val="standardContextual"/>
    </w:rPr>
  </w:style>
  <w:style w:type="paragraph" w:styleId="Kommentarthema">
    <w:name w:val="annotation subject"/>
    <w:basedOn w:val="Kommentartext"/>
    <w:next w:val="Kommentartext"/>
    <w:link w:val="KommentarthemaZchn"/>
    <w:uiPriority w:val="99"/>
    <w:semiHidden/>
    <w:unhideWhenUsed/>
    <w:rsid w:val="005C3A05"/>
    <w:rPr>
      <w:b/>
      <w:bCs/>
    </w:rPr>
  </w:style>
  <w:style w:type="character" w:customStyle="1" w:styleId="KommentarthemaZchn">
    <w:name w:val="Kommentarthema Zchn"/>
    <w:basedOn w:val="KommentartextZchn"/>
    <w:link w:val="Kommentarthema"/>
    <w:uiPriority w:val="99"/>
    <w:semiHidden/>
    <w:rsid w:val="005C3A05"/>
    <w:rPr>
      <w:rFonts w:ascii="Arial" w:eastAsiaTheme="minorHAnsi" w:hAnsi="Arial" w:cstheme="minorBidi"/>
      <w:b/>
      <w:bCs/>
      <w:kern w:val="2"/>
      <w:sz w:val="18"/>
      <w:lang w:eastAsia="en-US"/>
      <w14:ligatures w14:val="standardContextual"/>
    </w:rPr>
  </w:style>
  <w:style w:type="paragraph" w:customStyle="1" w:styleId="pf0">
    <w:name w:val="pf0"/>
    <w:basedOn w:val="Standard"/>
    <w:rsid w:val="005C3A05"/>
    <w:pPr>
      <w:spacing w:before="100" w:beforeAutospacing="1" w:afterAutospacing="1" w:line="240" w:lineRule="auto"/>
    </w:pPr>
    <w:rPr>
      <w:rFonts w:ascii="Times New Roman" w:hAnsi="Times New Roman"/>
      <w:spacing w:val="0"/>
      <w:sz w:val="24"/>
      <w:lang w:eastAsia="de-CH"/>
    </w:rPr>
  </w:style>
  <w:style w:type="character" w:customStyle="1" w:styleId="cf01">
    <w:name w:val="cf01"/>
    <w:basedOn w:val="Absatz-Standardschriftart"/>
    <w:rsid w:val="005C3A05"/>
    <w:rPr>
      <w:rFonts w:ascii="Segoe UI" w:hAnsi="Segoe UI" w:cs="Segoe UI" w:hint="default"/>
      <w:sz w:val="18"/>
      <w:szCs w:val="18"/>
    </w:rPr>
  </w:style>
  <w:style w:type="character" w:styleId="SchwacheHervorhebung">
    <w:name w:val="Subtle Emphasis"/>
    <w:basedOn w:val="Absatz-Standardschriftart"/>
    <w:uiPriority w:val="19"/>
    <w:rsid w:val="005C3A05"/>
    <w:rPr>
      <w:i/>
      <w:iCs/>
      <w:color w:val="808080" w:themeColor="text1" w:themeTint="7F"/>
    </w:rPr>
  </w:style>
  <w:style w:type="character" w:styleId="SchwacherVerweis">
    <w:name w:val="Subtle Reference"/>
    <w:basedOn w:val="Absatz-Standardschriftart"/>
    <w:uiPriority w:val="31"/>
    <w:rsid w:val="005C3A05"/>
    <w:rPr>
      <w:smallCaps/>
      <w:color w:val="E97132" w:themeColor="accent2"/>
      <w:u w:val="single"/>
    </w:rPr>
  </w:style>
  <w:style w:type="character" w:styleId="Buchtitel">
    <w:name w:val="Book Title"/>
    <w:basedOn w:val="Absatz-Standardschriftart"/>
    <w:uiPriority w:val="33"/>
    <w:rsid w:val="005C3A05"/>
    <w:rPr>
      <w:b/>
      <w:bCs/>
      <w:smallCaps/>
      <w:spacing w:val="5"/>
    </w:rPr>
  </w:style>
  <w:style w:type="paragraph" w:styleId="Beschriftung">
    <w:name w:val="caption"/>
    <w:basedOn w:val="Standard"/>
    <w:next w:val="Standard"/>
    <w:uiPriority w:val="35"/>
    <w:semiHidden/>
    <w:unhideWhenUsed/>
    <w:qFormat/>
    <w:rsid w:val="005C3A05"/>
    <w:pPr>
      <w:spacing w:line="240" w:lineRule="auto"/>
    </w:pPr>
    <w:rPr>
      <w:rFonts w:eastAsiaTheme="minorHAnsi" w:cstheme="minorBidi"/>
      <w:b/>
      <w:bCs/>
      <w:color w:val="156082" w:themeColor="accent1"/>
      <w:spacing w:val="0"/>
      <w:szCs w:val="18"/>
      <w:lang w:val="fr-FR" w:eastAsia="en-US"/>
    </w:rPr>
  </w:style>
  <w:style w:type="paragraph" w:customStyle="1" w:styleId="InhaltsverzeichnisInhalte">
    <w:name w:val="Inhaltsverzeichnis Inhalte"/>
    <w:basedOn w:val="Standard"/>
    <w:link w:val="InhaltsverzeichnisInhalteZchn"/>
    <w:uiPriority w:val="24"/>
    <w:rsid w:val="005C3A05"/>
    <w:pPr>
      <w:pBdr>
        <w:bottom w:val="single" w:sz="2" w:space="1" w:color="B9B9BA"/>
      </w:pBdr>
      <w:spacing w:line="240" w:lineRule="auto"/>
    </w:pPr>
    <w:rPr>
      <w:rFonts w:eastAsiaTheme="minorHAnsi" w:cstheme="minorBidi"/>
      <w:spacing w:val="0"/>
      <w:sz w:val="24"/>
      <w:lang w:val="fr-FR" w:eastAsia="en-US"/>
    </w:rPr>
  </w:style>
  <w:style w:type="paragraph" w:styleId="Sprechblasentext">
    <w:name w:val="Balloon Text"/>
    <w:basedOn w:val="Standard"/>
    <w:link w:val="SprechblasentextZchn"/>
    <w:uiPriority w:val="99"/>
    <w:semiHidden/>
    <w:unhideWhenUsed/>
    <w:rsid w:val="005C3A05"/>
    <w:pPr>
      <w:spacing w:line="240" w:lineRule="auto"/>
    </w:pPr>
    <w:rPr>
      <w:rFonts w:ascii="Segoe UI" w:eastAsiaTheme="minorHAnsi" w:hAnsi="Segoe UI" w:cs="Segoe UI"/>
      <w:spacing w:val="0"/>
      <w:szCs w:val="18"/>
      <w:lang w:val="fr-FR" w:eastAsia="en-US"/>
    </w:rPr>
  </w:style>
  <w:style w:type="character" w:customStyle="1" w:styleId="SprechblasentextZchn">
    <w:name w:val="Sprechblasentext Zchn"/>
    <w:basedOn w:val="Absatz-Standardschriftart"/>
    <w:link w:val="Sprechblasentext"/>
    <w:uiPriority w:val="99"/>
    <w:semiHidden/>
    <w:rsid w:val="005C3A05"/>
    <w:rPr>
      <w:rFonts w:ascii="Segoe UI" w:eastAsiaTheme="minorHAnsi" w:hAnsi="Segoe UI" w:cs="Segoe UI"/>
      <w:sz w:val="18"/>
      <w:szCs w:val="18"/>
      <w:lang w:val="fr-FR" w:eastAsia="en-US"/>
    </w:rPr>
  </w:style>
  <w:style w:type="character" w:customStyle="1" w:styleId="InhaltsverzeichnisInhalteZchn">
    <w:name w:val="Inhaltsverzeichnis Inhalte Zchn"/>
    <w:basedOn w:val="Absatz-Standardschriftart"/>
    <w:link w:val="InhaltsverzeichnisInhalte"/>
    <w:uiPriority w:val="24"/>
    <w:rsid w:val="005C3A05"/>
    <w:rPr>
      <w:rFonts w:ascii="Arial" w:eastAsiaTheme="minorHAnsi" w:hAnsi="Arial" w:cstheme="minorBidi"/>
      <w:sz w:val="24"/>
      <w:szCs w:val="24"/>
      <w:lang w:val="fr-FR" w:eastAsia="en-US"/>
    </w:rPr>
  </w:style>
  <w:style w:type="paragraph" w:customStyle="1" w:styleId="Inhaltsverzeichnis">
    <w:name w:val="Inhaltsverzeichnis"/>
    <w:basedOn w:val="Standard"/>
    <w:link w:val="InhaltsverzeichnisZchn"/>
    <w:uiPriority w:val="23"/>
    <w:qFormat/>
    <w:rsid w:val="005C3A05"/>
    <w:pPr>
      <w:pBdr>
        <w:bottom w:val="single" w:sz="2" w:space="1" w:color="B9B9BA"/>
        <w:between w:val="single" w:sz="2" w:space="1" w:color="B9B9BA"/>
      </w:pBdr>
      <w:spacing w:line="279" w:lineRule="auto"/>
      <w:ind w:left="357" w:hanging="357"/>
    </w:pPr>
    <w:rPr>
      <w:rFonts w:eastAsiaTheme="minorHAnsi" w:cstheme="minorBidi"/>
      <w:spacing w:val="0"/>
      <w:sz w:val="24"/>
      <w:lang w:val="fr-FR" w:eastAsia="en-US"/>
    </w:rPr>
  </w:style>
  <w:style w:type="paragraph" w:customStyle="1" w:styleId="Textgrauhervorheben">
    <w:name w:val="Text grau hervorheben"/>
    <w:basedOn w:val="Standard"/>
    <w:link w:val="TextgrauhervorhebenZchn"/>
    <w:rsid w:val="005C3A05"/>
    <w:pPr>
      <w:shd w:val="pct15" w:color="auto" w:fill="auto"/>
      <w:spacing w:line="279" w:lineRule="auto"/>
    </w:pPr>
    <w:rPr>
      <w:rFonts w:eastAsiaTheme="minorHAnsi" w:cstheme="minorBidi"/>
      <w:spacing w:val="0"/>
      <w:sz w:val="24"/>
      <w:lang w:val="fr-FR" w:eastAsia="en-US"/>
    </w:rPr>
  </w:style>
  <w:style w:type="character" w:customStyle="1" w:styleId="InhaltsverzeichnisZchn">
    <w:name w:val="Inhaltsverzeichnis Zchn"/>
    <w:basedOn w:val="Absatz-Standardschriftart"/>
    <w:link w:val="Inhaltsverzeichnis"/>
    <w:uiPriority w:val="23"/>
    <w:rsid w:val="005C3A05"/>
    <w:rPr>
      <w:rFonts w:ascii="Arial" w:eastAsiaTheme="minorHAnsi" w:hAnsi="Arial" w:cstheme="minorBidi"/>
      <w:sz w:val="24"/>
      <w:szCs w:val="24"/>
      <w:lang w:val="fr-FR" w:eastAsia="en-US"/>
    </w:rPr>
  </w:style>
  <w:style w:type="character" w:customStyle="1" w:styleId="TextgrauhervorhebenZchn">
    <w:name w:val="Text grau hervorheben Zchn"/>
    <w:basedOn w:val="Absatz-Standardschriftart"/>
    <w:link w:val="Textgrauhervorheben"/>
    <w:rsid w:val="005C3A05"/>
    <w:rPr>
      <w:rFonts w:ascii="Arial" w:eastAsiaTheme="minorHAnsi" w:hAnsi="Arial" w:cstheme="minorBidi"/>
      <w:sz w:val="24"/>
      <w:szCs w:val="24"/>
      <w:shd w:val="pct15" w:color="auto" w:fill="auto"/>
      <w:lang w:val="fr-FR" w:eastAsia="en-US"/>
    </w:rPr>
  </w:style>
  <w:style w:type="paragraph" w:customStyle="1" w:styleId="Tabelle">
    <w:name w:val="Tabelle"/>
    <w:basedOn w:val="Standard"/>
    <w:link w:val="TabelleZchn"/>
    <w:uiPriority w:val="20"/>
    <w:qFormat/>
    <w:rsid w:val="005C3A05"/>
    <w:pPr>
      <w:spacing w:line="240" w:lineRule="auto"/>
    </w:pPr>
    <w:rPr>
      <w:rFonts w:eastAsiaTheme="minorHAnsi" w:cstheme="minorBidi"/>
      <w:spacing w:val="0"/>
      <w:sz w:val="24"/>
      <w:lang w:val="fr-FR" w:eastAsia="en-US"/>
    </w:rPr>
  </w:style>
  <w:style w:type="character" w:customStyle="1" w:styleId="TabelleZchn">
    <w:name w:val="Tabelle Zchn"/>
    <w:basedOn w:val="Absatz-Standardschriftart"/>
    <w:link w:val="Tabelle"/>
    <w:uiPriority w:val="20"/>
    <w:rsid w:val="005C3A05"/>
    <w:rPr>
      <w:rFonts w:ascii="Arial" w:eastAsiaTheme="minorHAnsi" w:hAnsi="Arial" w:cstheme="minorBidi"/>
      <w:sz w:val="24"/>
      <w:szCs w:val="24"/>
      <w:lang w:val="fr-FR" w:eastAsia="en-US"/>
    </w:rPr>
  </w:style>
  <w:style w:type="paragraph" w:customStyle="1" w:styleId="Haupttitel">
    <w:name w:val="Haupttitel"/>
    <w:basedOn w:val="berschrift1"/>
    <w:link w:val="HaupttitelZchn"/>
    <w:uiPriority w:val="1"/>
    <w:qFormat/>
    <w:rsid w:val="005C3A05"/>
    <w:pPr>
      <w:keepNext w:val="0"/>
      <w:keepLines w:val="0"/>
      <w:spacing w:after="160" w:line="620" w:lineRule="exact"/>
    </w:pPr>
    <w:rPr>
      <w:rFonts w:eastAsiaTheme="minorHAnsi" w:cs="Times New Roman (Textkörper CS)"/>
      <w:bCs/>
      <w:spacing w:val="0"/>
      <w:sz w:val="50"/>
      <w:szCs w:val="52"/>
      <w:lang w:val="fr-FR" w:eastAsia="en-US"/>
    </w:rPr>
  </w:style>
  <w:style w:type="paragraph" w:customStyle="1" w:styleId="Titelklein">
    <w:name w:val="Titel klein"/>
    <w:basedOn w:val="berschrift2"/>
    <w:link w:val="TitelkleinZchn"/>
    <w:uiPriority w:val="2"/>
    <w:qFormat/>
    <w:rsid w:val="005C3A05"/>
    <w:pPr>
      <w:keepNext w:val="0"/>
      <w:keepLines w:val="0"/>
      <w:tabs>
        <w:tab w:val="clear" w:pos="170"/>
      </w:tabs>
      <w:spacing w:after="160" w:line="400" w:lineRule="exact"/>
    </w:pPr>
    <w:rPr>
      <w:rFonts w:eastAsia="Arial" w:cs="Arial"/>
      <w:bCs/>
      <w:color w:val="E53138"/>
      <w:sz w:val="34"/>
      <w:szCs w:val="34"/>
      <w:lang w:val="fr-FR" w:eastAsia="en-US"/>
    </w:rPr>
  </w:style>
  <w:style w:type="character" w:customStyle="1" w:styleId="HaupttitelZchn">
    <w:name w:val="Haupttitel Zchn"/>
    <w:basedOn w:val="Absatz-Standardschriftart"/>
    <w:link w:val="Haupttitel"/>
    <w:uiPriority w:val="1"/>
    <w:rsid w:val="005C3A05"/>
    <w:rPr>
      <w:rFonts w:ascii="Arial" w:eastAsiaTheme="minorHAnsi" w:hAnsi="Arial" w:cs="Times New Roman (Textkörper CS)"/>
      <w:b/>
      <w:bCs/>
      <w:color w:val="000000" w:themeColor="text1"/>
      <w:sz w:val="50"/>
      <w:szCs w:val="52"/>
      <w:lang w:val="fr-FR" w:eastAsia="en-US"/>
    </w:rPr>
  </w:style>
  <w:style w:type="paragraph" w:customStyle="1" w:styleId="Lauftext">
    <w:name w:val="Lauftext"/>
    <w:basedOn w:val="Standard"/>
    <w:link w:val="LauftextZchn"/>
    <w:qFormat/>
    <w:rsid w:val="005A102E"/>
    <w:pPr>
      <w:jc w:val="both"/>
    </w:pPr>
    <w:rPr>
      <w:rFonts w:eastAsiaTheme="minorHAnsi" w:cstheme="minorBidi"/>
      <w:spacing w:val="0"/>
      <w:lang w:val="fr-FR" w:eastAsia="en-US"/>
    </w:rPr>
  </w:style>
  <w:style w:type="character" w:customStyle="1" w:styleId="TitelkleinZchn">
    <w:name w:val="Titel klein Zchn"/>
    <w:basedOn w:val="berschrift2Zchn"/>
    <w:link w:val="Titelklein"/>
    <w:uiPriority w:val="2"/>
    <w:rsid w:val="005C3A05"/>
    <w:rPr>
      <w:rFonts w:ascii="Arial" w:eastAsia="Arial" w:hAnsi="Arial" w:cs="Arial"/>
      <w:bCs/>
      <w:color w:val="E53138"/>
      <w:spacing w:val="2"/>
      <w:sz w:val="34"/>
      <w:szCs w:val="34"/>
      <w:lang w:val="fr-FR" w:eastAsia="en-US"/>
    </w:rPr>
  </w:style>
  <w:style w:type="paragraph" w:customStyle="1" w:styleId="berschrift10">
    <w:name w:val="Überschrift  1"/>
    <w:basedOn w:val="Lauftext"/>
    <w:link w:val="berschrift1Zchn0"/>
    <w:uiPriority w:val="5"/>
    <w:qFormat/>
    <w:rsid w:val="005C3A05"/>
    <w:pPr>
      <w:spacing w:after="300" w:line="400" w:lineRule="exact"/>
    </w:pPr>
    <w:rPr>
      <w:b/>
      <w:bCs/>
      <w:color w:val="E53138"/>
      <w:sz w:val="34"/>
      <w:szCs w:val="34"/>
    </w:rPr>
  </w:style>
  <w:style w:type="character" w:customStyle="1" w:styleId="LauftextZchn">
    <w:name w:val="Lauftext Zchn"/>
    <w:basedOn w:val="Absatz-Standardschriftart"/>
    <w:link w:val="Lauftext"/>
    <w:rsid w:val="005A102E"/>
    <w:rPr>
      <w:rFonts w:ascii="Arial" w:eastAsiaTheme="minorHAnsi" w:hAnsi="Arial" w:cstheme="minorBidi"/>
      <w:color w:val="000000" w:themeColor="text1"/>
      <w:sz w:val="18"/>
      <w:szCs w:val="24"/>
      <w:lang w:val="fr-FR" w:eastAsia="en-US"/>
    </w:rPr>
  </w:style>
  <w:style w:type="paragraph" w:customStyle="1" w:styleId="Kopf-undFusszeile">
    <w:name w:val="Kopf- und Fusszeile"/>
    <w:basedOn w:val="Standard"/>
    <w:link w:val="Kopf-undFusszeileZchn"/>
    <w:uiPriority w:val="21"/>
    <w:qFormat/>
    <w:rsid w:val="005C3A05"/>
    <w:rPr>
      <w:rFonts w:eastAsiaTheme="minorHAnsi" w:cstheme="minorBidi"/>
      <w:color w:val="8F8F8F"/>
      <w:spacing w:val="0"/>
      <w:szCs w:val="18"/>
      <w:lang w:val="fr-FR" w:eastAsia="en-US"/>
    </w:rPr>
  </w:style>
  <w:style w:type="character" w:customStyle="1" w:styleId="berschrift1Zchn0">
    <w:name w:val="Überschrift  1 Zchn"/>
    <w:basedOn w:val="LauftextZchn"/>
    <w:link w:val="berschrift10"/>
    <w:uiPriority w:val="5"/>
    <w:rsid w:val="005C3A05"/>
    <w:rPr>
      <w:rFonts w:ascii="Arial" w:eastAsiaTheme="minorHAnsi" w:hAnsi="Arial" w:cstheme="minorBidi"/>
      <w:b/>
      <w:bCs/>
      <w:color w:val="E53138"/>
      <w:sz w:val="34"/>
      <w:szCs w:val="34"/>
      <w:lang w:val="fr-FR" w:eastAsia="en-US"/>
    </w:rPr>
  </w:style>
  <w:style w:type="paragraph" w:customStyle="1" w:styleId="Ueberschrift2">
    <w:name w:val="Ueberschrift 2"/>
    <w:basedOn w:val="Tabelle"/>
    <w:link w:val="Ueberschrift2Zchn"/>
    <w:uiPriority w:val="6"/>
    <w:qFormat/>
    <w:rsid w:val="005C3A05"/>
    <w:pPr>
      <w:spacing w:line="360" w:lineRule="exact"/>
    </w:pPr>
    <w:rPr>
      <w:b/>
      <w:bCs/>
      <w:color w:val="E53138"/>
      <w:sz w:val="30"/>
      <w:szCs w:val="30"/>
    </w:rPr>
  </w:style>
  <w:style w:type="character" w:customStyle="1" w:styleId="Kopf-undFusszeileZchn">
    <w:name w:val="Kopf- und Fusszeile Zchn"/>
    <w:basedOn w:val="Absatz-Standardschriftart"/>
    <w:link w:val="Kopf-undFusszeile"/>
    <w:uiPriority w:val="21"/>
    <w:rsid w:val="005C3A05"/>
    <w:rPr>
      <w:rFonts w:ascii="Arial" w:eastAsiaTheme="minorHAnsi" w:hAnsi="Arial" w:cstheme="minorBidi"/>
      <w:color w:val="8F8F8F"/>
      <w:sz w:val="18"/>
      <w:szCs w:val="18"/>
      <w:lang w:val="fr-FR" w:eastAsia="en-US"/>
    </w:rPr>
  </w:style>
  <w:style w:type="paragraph" w:customStyle="1" w:styleId="Ueberschrift3">
    <w:name w:val="Ueberschrift 3"/>
    <w:basedOn w:val="Tabelle"/>
    <w:link w:val="Ueberschrift3Zchn"/>
    <w:uiPriority w:val="7"/>
    <w:qFormat/>
    <w:rsid w:val="005C3A05"/>
    <w:pPr>
      <w:spacing w:line="320" w:lineRule="exact"/>
    </w:pPr>
    <w:rPr>
      <w:b/>
      <w:bCs/>
      <w:color w:val="E53138"/>
      <w:sz w:val="26"/>
      <w:szCs w:val="26"/>
    </w:rPr>
  </w:style>
  <w:style w:type="character" w:customStyle="1" w:styleId="Ueberschrift2Zchn">
    <w:name w:val="Ueberschrift 2 Zchn"/>
    <w:basedOn w:val="TabelleZchn"/>
    <w:link w:val="Ueberschrift2"/>
    <w:uiPriority w:val="6"/>
    <w:rsid w:val="005C3A05"/>
    <w:rPr>
      <w:rFonts w:ascii="Arial" w:eastAsiaTheme="minorHAnsi" w:hAnsi="Arial" w:cstheme="minorBidi"/>
      <w:b/>
      <w:bCs/>
      <w:color w:val="E53138"/>
      <w:sz w:val="30"/>
      <w:szCs w:val="30"/>
      <w:lang w:val="fr-FR" w:eastAsia="en-US"/>
    </w:rPr>
  </w:style>
  <w:style w:type="paragraph" w:customStyle="1" w:styleId="Ueberschrift4">
    <w:name w:val="Ueberschrift 4"/>
    <w:basedOn w:val="Tabelle"/>
    <w:link w:val="Ueberschrift4Zchn"/>
    <w:uiPriority w:val="8"/>
    <w:qFormat/>
    <w:rsid w:val="005C3A05"/>
    <w:pPr>
      <w:spacing w:line="280" w:lineRule="exact"/>
    </w:pPr>
    <w:rPr>
      <w:b/>
      <w:bCs/>
      <w:color w:val="E53138"/>
    </w:rPr>
  </w:style>
  <w:style w:type="character" w:customStyle="1" w:styleId="Ueberschrift3Zchn">
    <w:name w:val="Ueberschrift 3 Zchn"/>
    <w:basedOn w:val="TabelleZchn"/>
    <w:link w:val="Ueberschrift3"/>
    <w:uiPriority w:val="7"/>
    <w:rsid w:val="005C3A05"/>
    <w:rPr>
      <w:rFonts w:ascii="Arial" w:eastAsiaTheme="minorHAnsi" w:hAnsi="Arial" w:cstheme="minorBidi"/>
      <w:b/>
      <w:bCs/>
      <w:color w:val="E53138"/>
      <w:sz w:val="26"/>
      <w:szCs w:val="26"/>
      <w:lang w:val="fr-FR" w:eastAsia="en-US"/>
    </w:rPr>
  </w:style>
  <w:style w:type="character" w:styleId="Zeilennummer">
    <w:name w:val="line number"/>
    <w:basedOn w:val="Absatz-Standardschriftart"/>
    <w:uiPriority w:val="99"/>
    <w:semiHidden/>
    <w:unhideWhenUsed/>
    <w:rsid w:val="005C3A05"/>
  </w:style>
  <w:style w:type="character" w:customStyle="1" w:styleId="Ueberschrift4Zchn">
    <w:name w:val="Ueberschrift 4 Zchn"/>
    <w:basedOn w:val="TabelleZchn"/>
    <w:link w:val="Ueberschrift4"/>
    <w:uiPriority w:val="8"/>
    <w:rsid w:val="005C3A05"/>
    <w:rPr>
      <w:rFonts w:ascii="Arial" w:eastAsiaTheme="minorHAnsi" w:hAnsi="Arial" w:cstheme="minorBidi"/>
      <w:b/>
      <w:bCs/>
      <w:color w:val="E53138"/>
      <w:sz w:val="24"/>
      <w:szCs w:val="24"/>
      <w:lang w:val="fr-FR" w:eastAsia="en-US"/>
    </w:rPr>
  </w:style>
  <w:style w:type="paragraph" w:customStyle="1" w:styleId="1berschrift1">
    <w:name w:val="1. Überschrift 1"/>
    <w:basedOn w:val="berschrift10"/>
    <w:link w:val="1berschrift1Zchn"/>
    <w:uiPriority w:val="9"/>
    <w:qFormat/>
    <w:rsid w:val="005C3A05"/>
    <w:pPr>
      <w:spacing w:before="360"/>
      <w:ind w:left="737" w:hanging="737"/>
    </w:pPr>
  </w:style>
  <w:style w:type="paragraph" w:customStyle="1" w:styleId="berschrift2nummeriert">
    <w:name w:val="Überschrift 2 nummeriert"/>
    <w:basedOn w:val="berschrift2"/>
    <w:link w:val="berschrift2nummeriertZchn"/>
    <w:autoRedefine/>
    <w:uiPriority w:val="10"/>
    <w:qFormat/>
    <w:rsid w:val="00F35876"/>
    <w:pPr>
      <w:numPr>
        <w:numId w:val="19"/>
      </w:numPr>
      <w:tabs>
        <w:tab w:val="left" w:pos="284"/>
        <w:tab w:val="left" w:pos="426"/>
      </w:tabs>
      <w:spacing w:line="360" w:lineRule="exact"/>
    </w:pPr>
    <w:rPr>
      <w:color w:val="000000" w:themeColor="text1"/>
      <w:szCs w:val="30"/>
      <w:lang w:val="fr-CH"/>
    </w:rPr>
  </w:style>
  <w:style w:type="character" w:customStyle="1" w:styleId="1berschrift1Zchn">
    <w:name w:val="1. Überschrift 1 Zchn"/>
    <w:basedOn w:val="berschrift1Zchn0"/>
    <w:link w:val="1berschrift1"/>
    <w:uiPriority w:val="9"/>
    <w:rsid w:val="005C3A05"/>
    <w:rPr>
      <w:rFonts w:ascii="Arial" w:eastAsiaTheme="minorHAnsi" w:hAnsi="Arial" w:cstheme="minorBidi"/>
      <w:b/>
      <w:bCs/>
      <w:color w:val="E53138"/>
      <w:sz w:val="34"/>
      <w:szCs w:val="34"/>
      <w:lang w:val="fr-FR" w:eastAsia="en-US"/>
    </w:rPr>
  </w:style>
  <w:style w:type="paragraph" w:customStyle="1" w:styleId="3berschrift3">
    <w:name w:val="3. Überschrift 3"/>
    <w:basedOn w:val="berschrift2nummeriert"/>
    <w:link w:val="3berschrift3Zchn"/>
    <w:uiPriority w:val="11"/>
    <w:qFormat/>
    <w:rsid w:val="005C3A05"/>
    <w:pPr>
      <w:spacing w:line="320" w:lineRule="exact"/>
    </w:pPr>
    <w:rPr>
      <w:sz w:val="26"/>
      <w:szCs w:val="26"/>
    </w:rPr>
  </w:style>
  <w:style w:type="character" w:customStyle="1" w:styleId="berschrift2nummeriertZchn">
    <w:name w:val="Überschrift 2 nummeriert Zchn"/>
    <w:basedOn w:val="1berschrift1Zchn"/>
    <w:link w:val="berschrift2nummeriert"/>
    <w:uiPriority w:val="10"/>
    <w:rsid w:val="00F35876"/>
    <w:rPr>
      <w:rFonts w:ascii="Arial" w:eastAsia="Times New Roman" w:hAnsi="Arial" w:cstheme="minorBidi"/>
      <w:b w:val="0"/>
      <w:bCs w:val="0"/>
      <w:color w:val="000000" w:themeColor="text1"/>
      <w:spacing w:val="2"/>
      <w:sz w:val="32"/>
      <w:szCs w:val="30"/>
      <w:lang w:val="fr-CH" w:eastAsia="en-US"/>
    </w:rPr>
  </w:style>
  <w:style w:type="paragraph" w:customStyle="1" w:styleId="4berschrift4">
    <w:name w:val="4. Überschrift 4"/>
    <w:basedOn w:val="berschrift2nummeriert"/>
    <w:link w:val="4berschrift4Zchn"/>
    <w:uiPriority w:val="12"/>
    <w:qFormat/>
    <w:rsid w:val="005C3A05"/>
    <w:pPr>
      <w:spacing w:line="280" w:lineRule="exact"/>
    </w:pPr>
  </w:style>
  <w:style w:type="character" w:customStyle="1" w:styleId="3berschrift3Zchn">
    <w:name w:val="3. Überschrift 3 Zchn"/>
    <w:basedOn w:val="berschrift2nummeriertZchn"/>
    <w:link w:val="3berschrift3"/>
    <w:uiPriority w:val="11"/>
    <w:rsid w:val="005C3A05"/>
    <w:rPr>
      <w:rFonts w:ascii="Arial" w:eastAsia="Times New Roman" w:hAnsi="Arial" w:cstheme="minorBidi"/>
      <w:b w:val="0"/>
      <w:bCs w:val="0"/>
      <w:color w:val="000000" w:themeColor="text1"/>
      <w:spacing w:val="2"/>
      <w:sz w:val="26"/>
      <w:szCs w:val="26"/>
      <w:lang w:val="fr-CH" w:eastAsia="en-US"/>
    </w:rPr>
  </w:style>
  <w:style w:type="paragraph" w:customStyle="1" w:styleId="Zwischentitelschwarz">
    <w:name w:val="Zwischentitel schwarz"/>
    <w:basedOn w:val="Kopf-undFusszeile"/>
    <w:link w:val="ZwischentitelschwarzZchn"/>
    <w:uiPriority w:val="4"/>
    <w:qFormat/>
    <w:rsid w:val="005C3A05"/>
    <w:rPr>
      <w:b/>
      <w:bCs/>
    </w:rPr>
  </w:style>
  <w:style w:type="character" w:customStyle="1" w:styleId="4berschrift4Zchn">
    <w:name w:val="4. Überschrift 4 Zchn"/>
    <w:basedOn w:val="berschrift2nummeriertZchn"/>
    <w:link w:val="4berschrift4"/>
    <w:uiPriority w:val="12"/>
    <w:rsid w:val="005C3A05"/>
    <w:rPr>
      <w:rFonts w:ascii="Arial" w:eastAsia="Times New Roman" w:hAnsi="Arial" w:cstheme="minorBidi"/>
      <w:b w:val="0"/>
      <w:bCs w:val="0"/>
      <w:color w:val="000000" w:themeColor="text1"/>
      <w:spacing w:val="2"/>
      <w:sz w:val="32"/>
      <w:szCs w:val="30"/>
      <w:lang w:val="fr-CH" w:eastAsia="en-US"/>
    </w:rPr>
  </w:style>
  <w:style w:type="character" w:customStyle="1" w:styleId="ZwischentitelschwarzZchn">
    <w:name w:val="Zwischentitel schwarz Zchn"/>
    <w:basedOn w:val="Kopf-undFusszeileZchn"/>
    <w:link w:val="Zwischentitelschwarz"/>
    <w:uiPriority w:val="4"/>
    <w:rsid w:val="005C3A05"/>
    <w:rPr>
      <w:rFonts w:ascii="Arial" w:eastAsiaTheme="minorHAnsi" w:hAnsi="Arial" w:cstheme="minorBidi"/>
      <w:b/>
      <w:bCs/>
      <w:color w:val="8F8F8F"/>
      <w:sz w:val="18"/>
      <w:szCs w:val="18"/>
      <w:lang w:val="fr-FR" w:eastAsia="en-US"/>
    </w:rPr>
  </w:style>
  <w:style w:type="paragraph" w:customStyle="1" w:styleId="grauhinterlegt">
    <w:name w:val="grau hinterlegt"/>
    <w:basedOn w:val="Lauftext"/>
    <w:link w:val="grauhinterlegtZchn"/>
    <w:uiPriority w:val="16"/>
    <w:qFormat/>
    <w:rsid w:val="005C3A05"/>
    <w:pPr>
      <w:shd w:val="clear" w:color="auto" w:fill="EEEFEF"/>
    </w:pPr>
  </w:style>
  <w:style w:type="paragraph" w:customStyle="1" w:styleId="unterstrichen">
    <w:name w:val="unterstrichen"/>
    <w:basedOn w:val="Standard"/>
    <w:link w:val="unterstrichenZchn"/>
    <w:uiPriority w:val="15"/>
    <w:qFormat/>
    <w:rsid w:val="005C3A05"/>
    <w:pPr>
      <w:spacing w:line="279" w:lineRule="auto"/>
    </w:pPr>
    <w:rPr>
      <w:rFonts w:eastAsiaTheme="minorHAnsi" w:cstheme="minorBidi"/>
      <w:spacing w:val="0"/>
      <w:sz w:val="24"/>
      <w:u w:val="single"/>
      <w:lang w:val="fr-FR" w:eastAsia="en-US"/>
    </w:rPr>
  </w:style>
  <w:style w:type="character" w:customStyle="1" w:styleId="grauhinterlegtZchn">
    <w:name w:val="grau hinterlegt Zchn"/>
    <w:basedOn w:val="LauftextZchn"/>
    <w:link w:val="grauhinterlegt"/>
    <w:uiPriority w:val="16"/>
    <w:rsid w:val="005C3A05"/>
    <w:rPr>
      <w:rFonts w:ascii="Arial" w:eastAsiaTheme="minorHAnsi" w:hAnsi="Arial" w:cstheme="minorBidi"/>
      <w:color w:val="000000" w:themeColor="text1"/>
      <w:sz w:val="24"/>
      <w:szCs w:val="24"/>
      <w:shd w:val="clear" w:color="auto" w:fill="EEEFEF"/>
      <w:lang w:val="fr-FR" w:eastAsia="en-US"/>
    </w:rPr>
  </w:style>
  <w:style w:type="character" w:customStyle="1" w:styleId="unterstrichenZchn">
    <w:name w:val="unterstrichen Zchn"/>
    <w:basedOn w:val="Absatz-Standardschriftart"/>
    <w:link w:val="unterstrichen"/>
    <w:uiPriority w:val="15"/>
    <w:rsid w:val="005C3A05"/>
    <w:rPr>
      <w:rFonts w:ascii="Arial" w:eastAsiaTheme="minorHAnsi" w:hAnsi="Arial" w:cstheme="minorBidi"/>
      <w:sz w:val="24"/>
      <w:szCs w:val="24"/>
      <w:u w:val="single"/>
      <w:lang w:val="fr-FR" w:eastAsia="en-US"/>
    </w:rPr>
  </w:style>
  <w:style w:type="paragraph" w:customStyle="1" w:styleId="Zwischentitelrot">
    <w:name w:val="Zwischentitel rot"/>
    <w:basedOn w:val="Zwischentitelschwarz"/>
    <w:link w:val="ZwischentitelrotZchn"/>
    <w:uiPriority w:val="3"/>
    <w:qFormat/>
    <w:rsid w:val="005C3A05"/>
    <w:rPr>
      <w:color w:val="E53138"/>
    </w:rPr>
  </w:style>
  <w:style w:type="paragraph" w:customStyle="1" w:styleId="Aufzhlung">
    <w:name w:val="Aufzählung"/>
    <w:basedOn w:val="Listenabsatz"/>
    <w:link w:val="AufzhlungZchn"/>
    <w:uiPriority w:val="13"/>
    <w:qFormat/>
    <w:rsid w:val="005C3A05"/>
    <w:pPr>
      <w:spacing w:line="279" w:lineRule="auto"/>
      <w:ind w:left="284" w:hanging="284"/>
    </w:pPr>
    <w:rPr>
      <w:rFonts w:eastAsiaTheme="minorHAnsi" w:cstheme="minorBidi"/>
      <w:szCs w:val="22"/>
      <w:lang w:eastAsia="en-US"/>
    </w:rPr>
  </w:style>
  <w:style w:type="character" w:customStyle="1" w:styleId="ZwischentitelrotZchn">
    <w:name w:val="Zwischentitel rot Zchn"/>
    <w:basedOn w:val="ZwischentitelschwarzZchn"/>
    <w:link w:val="Zwischentitelrot"/>
    <w:uiPriority w:val="3"/>
    <w:rsid w:val="005C3A05"/>
    <w:rPr>
      <w:rFonts w:ascii="Arial" w:eastAsiaTheme="minorHAnsi" w:hAnsi="Arial" w:cstheme="minorBidi"/>
      <w:b/>
      <w:bCs/>
      <w:color w:val="E53138"/>
      <w:sz w:val="18"/>
      <w:szCs w:val="18"/>
      <w:lang w:val="fr-FR" w:eastAsia="en-US"/>
    </w:rPr>
  </w:style>
  <w:style w:type="paragraph" w:customStyle="1" w:styleId="Nummerierung">
    <w:name w:val="Nummerierung"/>
    <w:basedOn w:val="Listenabsatz"/>
    <w:link w:val="NummerierungZchn"/>
    <w:uiPriority w:val="14"/>
    <w:qFormat/>
    <w:rsid w:val="005C3A05"/>
    <w:pPr>
      <w:spacing w:line="279" w:lineRule="auto"/>
      <w:ind w:left="284" w:hanging="284"/>
    </w:pPr>
    <w:rPr>
      <w:rFonts w:eastAsiaTheme="minorHAnsi" w:cstheme="minorBidi"/>
      <w:szCs w:val="22"/>
      <w:lang w:eastAsia="en-US"/>
    </w:rPr>
  </w:style>
  <w:style w:type="character" w:customStyle="1" w:styleId="ListenabsatzZchn">
    <w:name w:val="Listenabsatz Zchn"/>
    <w:basedOn w:val="Absatz-Standardschriftart"/>
    <w:link w:val="Listenabsatz"/>
    <w:uiPriority w:val="34"/>
    <w:rsid w:val="005C3A05"/>
    <w:rPr>
      <w:rFonts w:ascii="Arial" w:eastAsia="Times New Roman" w:hAnsi="Arial"/>
      <w:spacing w:val="2"/>
      <w:sz w:val="18"/>
      <w:szCs w:val="24"/>
    </w:rPr>
  </w:style>
  <w:style w:type="character" w:customStyle="1" w:styleId="AufzhlungZchn">
    <w:name w:val="Aufzählung Zchn"/>
    <w:basedOn w:val="ListenabsatzZchn"/>
    <w:link w:val="Aufzhlung"/>
    <w:uiPriority w:val="13"/>
    <w:rsid w:val="005C3A05"/>
    <w:rPr>
      <w:rFonts w:ascii="Arial" w:eastAsiaTheme="minorHAnsi" w:hAnsi="Arial" w:cstheme="minorBidi"/>
      <w:spacing w:val="2"/>
      <w:sz w:val="18"/>
      <w:szCs w:val="22"/>
      <w:lang w:eastAsia="en-US"/>
    </w:rPr>
  </w:style>
  <w:style w:type="paragraph" w:customStyle="1" w:styleId="Link">
    <w:name w:val="Link"/>
    <w:basedOn w:val="Nummerierung"/>
    <w:link w:val="LinkZchn"/>
    <w:uiPriority w:val="17"/>
    <w:qFormat/>
    <w:rsid w:val="005C3A05"/>
    <w:rPr>
      <w:color w:val="E53138"/>
      <w:sz w:val="24"/>
      <w:szCs w:val="24"/>
      <w:u w:val="single"/>
      <w:lang w:val="fr-FR"/>
    </w:rPr>
  </w:style>
  <w:style w:type="character" w:customStyle="1" w:styleId="NummerierungZchn">
    <w:name w:val="Nummerierung Zchn"/>
    <w:basedOn w:val="ListenabsatzZchn"/>
    <w:link w:val="Nummerierung"/>
    <w:uiPriority w:val="14"/>
    <w:rsid w:val="005C3A05"/>
    <w:rPr>
      <w:rFonts w:ascii="Arial" w:eastAsiaTheme="minorHAnsi" w:hAnsi="Arial" w:cstheme="minorBidi"/>
      <w:spacing w:val="2"/>
      <w:sz w:val="18"/>
      <w:szCs w:val="22"/>
      <w:lang w:eastAsia="en-US"/>
    </w:rPr>
  </w:style>
  <w:style w:type="paragraph" w:customStyle="1" w:styleId="Linkbesucht">
    <w:name w:val="Link besucht"/>
    <w:basedOn w:val="Standard"/>
    <w:link w:val="LinkbesuchtZchn"/>
    <w:uiPriority w:val="18"/>
    <w:qFormat/>
    <w:rsid w:val="005C3A05"/>
    <w:pPr>
      <w:spacing w:line="279" w:lineRule="auto"/>
    </w:pPr>
    <w:rPr>
      <w:rFonts w:eastAsiaTheme="minorHAnsi" w:cstheme="minorBidi"/>
      <w:color w:val="8F8F8F"/>
      <w:spacing w:val="0"/>
      <w:sz w:val="24"/>
      <w:u w:val="single"/>
      <w:lang w:val="fr-FR" w:eastAsia="en-US"/>
    </w:rPr>
  </w:style>
  <w:style w:type="character" w:customStyle="1" w:styleId="LinkZchn">
    <w:name w:val="Link Zchn"/>
    <w:basedOn w:val="NummerierungZchn"/>
    <w:link w:val="Link"/>
    <w:uiPriority w:val="17"/>
    <w:rsid w:val="005C3A05"/>
    <w:rPr>
      <w:rFonts w:ascii="Arial" w:eastAsiaTheme="minorHAnsi" w:hAnsi="Arial" w:cstheme="minorBidi"/>
      <w:color w:val="E53138"/>
      <w:spacing w:val="2"/>
      <w:sz w:val="24"/>
      <w:szCs w:val="24"/>
      <w:u w:val="single"/>
      <w:lang w:val="fr-FR" w:eastAsia="en-US"/>
    </w:rPr>
  </w:style>
  <w:style w:type="character" w:customStyle="1" w:styleId="LinkbesuchtZchn">
    <w:name w:val="Link besucht Zchn"/>
    <w:basedOn w:val="Absatz-Standardschriftart"/>
    <w:link w:val="Linkbesucht"/>
    <w:uiPriority w:val="18"/>
    <w:rsid w:val="005C3A05"/>
    <w:rPr>
      <w:rFonts w:ascii="Arial" w:eastAsiaTheme="minorHAnsi" w:hAnsi="Arial" w:cstheme="minorBidi"/>
      <w:color w:val="8F8F8F"/>
      <w:sz w:val="24"/>
      <w:szCs w:val="24"/>
      <w:u w:val="single"/>
      <w:lang w:val="fr-FR" w:eastAsia="en-US"/>
    </w:rPr>
  </w:style>
  <w:style w:type="paragraph" w:customStyle="1" w:styleId="Bildlegende">
    <w:name w:val="Bildlegende"/>
    <w:basedOn w:val="Standard"/>
    <w:link w:val="BildlegendeZchn"/>
    <w:uiPriority w:val="19"/>
    <w:qFormat/>
    <w:rsid w:val="005C3A05"/>
    <w:pPr>
      <w:spacing w:line="279" w:lineRule="auto"/>
    </w:pPr>
    <w:rPr>
      <w:rFonts w:eastAsiaTheme="minorHAnsi" w:cstheme="minorBidi"/>
      <w:noProof/>
      <w:color w:val="8F8F8F"/>
      <w:spacing w:val="0"/>
      <w:sz w:val="24"/>
      <w:lang w:val="fr-FR" w:eastAsia="en-US"/>
    </w:rPr>
  </w:style>
  <w:style w:type="character" w:customStyle="1" w:styleId="BildlegendeZchn">
    <w:name w:val="Bildlegende Zchn"/>
    <w:basedOn w:val="Absatz-Standardschriftart"/>
    <w:link w:val="Bildlegende"/>
    <w:uiPriority w:val="19"/>
    <w:rsid w:val="005C3A05"/>
    <w:rPr>
      <w:rFonts w:ascii="Arial" w:eastAsiaTheme="minorHAnsi" w:hAnsi="Arial" w:cstheme="minorBidi"/>
      <w:noProof/>
      <w:color w:val="8F8F8F"/>
      <w:sz w:val="24"/>
      <w:szCs w:val="24"/>
      <w:lang w:val="fr-FR" w:eastAsia="en-US"/>
    </w:rPr>
  </w:style>
  <w:style w:type="paragraph" w:styleId="Verzeichnis4">
    <w:name w:val="toc 4"/>
    <w:basedOn w:val="Standard"/>
    <w:next w:val="Standard"/>
    <w:autoRedefine/>
    <w:uiPriority w:val="39"/>
    <w:unhideWhenUsed/>
    <w:rsid w:val="005C3A05"/>
    <w:pPr>
      <w:spacing w:after="0" w:line="279" w:lineRule="auto"/>
      <w:ind w:left="480"/>
    </w:pPr>
    <w:rPr>
      <w:rFonts w:eastAsiaTheme="minorHAnsi" w:cstheme="minorHAnsi"/>
      <w:spacing w:val="0"/>
      <w:szCs w:val="20"/>
      <w:lang w:val="fr-FR" w:eastAsia="en-US"/>
    </w:rPr>
  </w:style>
  <w:style w:type="paragraph" w:styleId="Verzeichnis5">
    <w:name w:val="toc 5"/>
    <w:basedOn w:val="Standard"/>
    <w:next w:val="Standard"/>
    <w:autoRedefine/>
    <w:uiPriority w:val="39"/>
    <w:unhideWhenUsed/>
    <w:rsid w:val="005C3A05"/>
    <w:pPr>
      <w:spacing w:after="0" w:line="279" w:lineRule="auto"/>
      <w:ind w:left="720"/>
    </w:pPr>
    <w:rPr>
      <w:rFonts w:eastAsiaTheme="minorHAnsi" w:cstheme="minorHAnsi"/>
      <w:spacing w:val="0"/>
      <w:szCs w:val="20"/>
      <w:lang w:val="fr-FR" w:eastAsia="en-US"/>
    </w:rPr>
  </w:style>
  <w:style w:type="paragraph" w:customStyle="1" w:styleId="Kursivertext">
    <w:name w:val="Kursiver text"/>
    <w:basedOn w:val="Standard"/>
    <w:link w:val="KursivertextZchn"/>
    <w:qFormat/>
    <w:rsid w:val="005C3A05"/>
    <w:pPr>
      <w:spacing w:before="120" w:after="0" w:line="276" w:lineRule="auto"/>
    </w:pPr>
    <w:rPr>
      <w:rFonts w:ascii="Aptos" w:eastAsiaTheme="minorHAnsi" w:hAnsi="Aptos" w:cstheme="minorBidi"/>
      <w:i/>
      <w:iCs/>
      <w:color w:val="EB7E05"/>
      <w:spacing w:val="0"/>
      <w:szCs w:val="20"/>
      <w:lang w:eastAsia="en-US"/>
    </w:rPr>
  </w:style>
  <w:style w:type="character" w:customStyle="1" w:styleId="KursivertextZchn">
    <w:name w:val="Kursiver text Zchn"/>
    <w:basedOn w:val="Absatz-Standardschriftart"/>
    <w:link w:val="Kursivertext"/>
    <w:rsid w:val="005C3A05"/>
    <w:rPr>
      <w:rFonts w:eastAsiaTheme="minorHAnsi" w:cstheme="minorBidi"/>
      <w:i/>
      <w:iCs/>
      <w:color w:val="EB7E05"/>
      <w:sz w:val="18"/>
      <w:lang w:eastAsia="en-US"/>
    </w:rPr>
  </w:style>
  <w:style w:type="paragraph" w:customStyle="1" w:styleId="FettfrZwischentitel">
    <w:name w:val="Fett für Zwischentitel"/>
    <w:basedOn w:val="Standard"/>
    <w:link w:val="FettfrZwischentitelZchn"/>
    <w:qFormat/>
    <w:rsid w:val="005C3A05"/>
    <w:pPr>
      <w:spacing w:before="240" w:after="120" w:line="278" w:lineRule="auto"/>
    </w:pPr>
    <w:rPr>
      <w:rFonts w:ascii="Aptos" w:eastAsiaTheme="minorHAnsi" w:hAnsi="Aptos" w:cstheme="minorBidi"/>
      <w:b/>
      <w:bCs/>
      <w:i/>
      <w:color w:val="EB7E05"/>
      <w:spacing w:val="0"/>
      <w:sz w:val="24"/>
      <w:lang w:eastAsia="en-US"/>
    </w:rPr>
  </w:style>
  <w:style w:type="character" w:customStyle="1" w:styleId="FettfrZwischentitelZchn">
    <w:name w:val="Fett für Zwischentitel Zchn"/>
    <w:basedOn w:val="Absatz-Standardschriftart"/>
    <w:link w:val="FettfrZwischentitel"/>
    <w:rsid w:val="005C3A05"/>
    <w:rPr>
      <w:rFonts w:eastAsiaTheme="minorHAnsi" w:cstheme="minorBidi"/>
      <w:b/>
      <w:bCs/>
      <w:i/>
      <w:color w:val="EB7E05"/>
      <w:sz w:val="24"/>
      <w:szCs w:val="24"/>
      <w:lang w:eastAsia="en-US"/>
    </w:rPr>
  </w:style>
  <w:style w:type="paragraph" w:customStyle="1" w:styleId="Standardkze">
    <w:name w:val="Standard kze"/>
    <w:basedOn w:val="Standard"/>
    <w:link w:val="StandardkzeZchn"/>
    <w:qFormat/>
    <w:rsid w:val="005C3A05"/>
    <w:pPr>
      <w:spacing w:before="120" w:after="120" w:line="276" w:lineRule="auto"/>
    </w:pPr>
    <w:rPr>
      <w:rFonts w:ascii="Aptos" w:eastAsia="Arial" w:hAnsi="Aptos" w:cs="Arial"/>
      <w:color w:val="25396A"/>
      <w:spacing w:val="0"/>
      <w:szCs w:val="20"/>
      <w:lang w:eastAsia="en-US"/>
    </w:rPr>
  </w:style>
  <w:style w:type="character" w:customStyle="1" w:styleId="StandardkzeZchn">
    <w:name w:val="Standard kze Zchn"/>
    <w:basedOn w:val="Absatz-Standardschriftart"/>
    <w:link w:val="Standardkze"/>
    <w:rsid w:val="005C3A05"/>
    <w:rPr>
      <w:rFonts w:eastAsia="Arial" w:cs="Arial"/>
      <w:color w:val="25396A"/>
      <w:sz w:val="18"/>
      <w:lang w:eastAsia="en-US"/>
    </w:rPr>
  </w:style>
  <w:style w:type="paragraph" w:styleId="Verzeichnis6">
    <w:name w:val="toc 6"/>
    <w:basedOn w:val="Standard"/>
    <w:next w:val="Standard"/>
    <w:autoRedefine/>
    <w:uiPriority w:val="39"/>
    <w:unhideWhenUsed/>
    <w:rsid w:val="005C3A05"/>
    <w:pPr>
      <w:spacing w:after="0" w:line="279" w:lineRule="auto"/>
      <w:ind w:left="960"/>
    </w:pPr>
    <w:rPr>
      <w:rFonts w:eastAsiaTheme="minorHAnsi" w:cstheme="minorHAnsi"/>
      <w:spacing w:val="0"/>
      <w:szCs w:val="20"/>
      <w:lang w:val="fr-FR" w:eastAsia="en-US"/>
    </w:rPr>
  </w:style>
  <w:style w:type="paragraph" w:styleId="Verzeichnis7">
    <w:name w:val="toc 7"/>
    <w:basedOn w:val="Standard"/>
    <w:next w:val="Standard"/>
    <w:autoRedefine/>
    <w:uiPriority w:val="39"/>
    <w:unhideWhenUsed/>
    <w:rsid w:val="005C3A05"/>
    <w:pPr>
      <w:spacing w:after="0" w:line="279" w:lineRule="auto"/>
      <w:ind w:left="1200"/>
    </w:pPr>
    <w:rPr>
      <w:rFonts w:eastAsiaTheme="minorHAnsi" w:cstheme="minorHAnsi"/>
      <w:spacing w:val="0"/>
      <w:szCs w:val="20"/>
      <w:lang w:val="fr-FR" w:eastAsia="en-US"/>
    </w:rPr>
  </w:style>
  <w:style w:type="paragraph" w:styleId="Verzeichnis8">
    <w:name w:val="toc 8"/>
    <w:basedOn w:val="Standard"/>
    <w:next w:val="Standard"/>
    <w:autoRedefine/>
    <w:uiPriority w:val="39"/>
    <w:unhideWhenUsed/>
    <w:rsid w:val="005C3A05"/>
    <w:pPr>
      <w:spacing w:after="0" w:line="279" w:lineRule="auto"/>
      <w:ind w:left="1440"/>
    </w:pPr>
    <w:rPr>
      <w:rFonts w:eastAsiaTheme="minorHAnsi" w:cstheme="minorHAnsi"/>
      <w:spacing w:val="0"/>
      <w:szCs w:val="20"/>
      <w:lang w:val="fr-FR" w:eastAsia="en-US"/>
    </w:rPr>
  </w:style>
  <w:style w:type="paragraph" w:styleId="Verzeichnis9">
    <w:name w:val="toc 9"/>
    <w:basedOn w:val="Standard"/>
    <w:next w:val="Standard"/>
    <w:autoRedefine/>
    <w:uiPriority w:val="39"/>
    <w:unhideWhenUsed/>
    <w:rsid w:val="005C3A05"/>
    <w:pPr>
      <w:spacing w:after="0" w:line="279" w:lineRule="auto"/>
      <w:ind w:left="1680"/>
    </w:pPr>
    <w:rPr>
      <w:rFonts w:eastAsiaTheme="minorHAnsi" w:cstheme="minorHAnsi"/>
      <w:spacing w:val="0"/>
      <w:szCs w:val="20"/>
      <w:lang w:val="fr-FR" w:eastAsia="en-US"/>
    </w:rPr>
  </w:style>
  <w:style w:type="paragraph" w:customStyle="1" w:styleId="Paragraphedeliste">
    <w:name w:val="Paragraphe de liste"/>
    <w:basedOn w:val="Standard"/>
    <w:rsid w:val="005C3A05"/>
    <w:pPr>
      <w:suppressAutoHyphens/>
      <w:autoSpaceDN w:val="0"/>
      <w:spacing w:line="276" w:lineRule="auto"/>
      <w:ind w:left="720"/>
      <w:contextualSpacing/>
    </w:pPr>
    <w:rPr>
      <w:rFonts w:ascii="Calibri" w:eastAsia="Calibri" w:hAnsi="Calibri" w:cs="Arial"/>
      <w:spacing w:val="0"/>
      <w:sz w:val="24"/>
      <w:lang w:val="fr-FR" w:eastAsia="en-US"/>
    </w:rPr>
  </w:style>
  <w:style w:type="character" w:customStyle="1" w:styleId="Policepardfaut">
    <w:name w:val="Police par défaut"/>
    <w:rsid w:val="005C3A05"/>
  </w:style>
  <w:style w:type="paragraph" w:customStyle="1" w:styleId="Formatvorlage3">
    <w:name w:val="Formatvorlage3"/>
    <w:basedOn w:val="Paragraphedeliste"/>
    <w:rsid w:val="005C3A05"/>
    <w:pPr>
      <w:numPr>
        <w:numId w:val="1"/>
      </w:numPr>
      <w:spacing w:before="80" w:after="100"/>
    </w:pPr>
    <w:rPr>
      <w:rFonts w:ascii="Arial" w:eastAsia="Arial" w:hAnsi="Arial"/>
      <w:b/>
      <w:bCs/>
      <w:color w:val="000000"/>
      <w:sz w:val="22"/>
      <w:szCs w:val="22"/>
    </w:rPr>
  </w:style>
  <w:style w:type="numbering" w:customStyle="1" w:styleId="LFO10">
    <w:name w:val="LFO10"/>
    <w:basedOn w:val="KeineListe"/>
    <w:rsid w:val="005C3A05"/>
    <w:pPr>
      <w:numPr>
        <w:numId w:val="6"/>
      </w:numPr>
    </w:pPr>
  </w:style>
  <w:style w:type="character" w:customStyle="1" w:styleId="Lienhypertexte">
    <w:name w:val="Lien hypertexte"/>
    <w:basedOn w:val="Policepardfaut"/>
    <w:rsid w:val="005C3A05"/>
    <w:rPr>
      <w:color w:val="E53138"/>
      <w:u w:val="single"/>
    </w:rPr>
  </w:style>
  <w:style w:type="paragraph" w:customStyle="1" w:styleId="Titre3">
    <w:name w:val="Titre 3"/>
    <w:basedOn w:val="Standard"/>
    <w:next w:val="Standard"/>
    <w:rsid w:val="005C3A05"/>
    <w:pPr>
      <w:keepNext/>
      <w:keepLines/>
      <w:suppressAutoHyphens/>
      <w:autoSpaceDN w:val="0"/>
      <w:spacing w:before="200" w:line="276" w:lineRule="auto"/>
      <w:outlineLvl w:val="2"/>
    </w:pPr>
    <w:rPr>
      <w:rFonts w:ascii="Calibri Light" w:eastAsia="SimSun" w:hAnsi="Calibri Light"/>
      <w:b/>
      <w:bCs/>
      <w:color w:val="E53138"/>
      <w:spacing w:val="0"/>
      <w:sz w:val="24"/>
      <w:lang w:val="fr-FR" w:eastAsia="en-US"/>
    </w:rPr>
  </w:style>
  <w:style w:type="character" w:customStyle="1" w:styleId="Appelnotedebasdep">
    <w:name w:val="Appel note de bas de p."/>
    <w:basedOn w:val="Policepardfaut"/>
    <w:rsid w:val="005C3A05"/>
    <w:rPr>
      <w:position w:val="0"/>
      <w:vertAlign w:val="superscript"/>
    </w:rPr>
  </w:style>
  <w:style w:type="paragraph" w:customStyle="1" w:styleId="Notedebasdepage">
    <w:name w:val="Note de bas de page"/>
    <w:basedOn w:val="Standard"/>
    <w:rsid w:val="005C3A05"/>
    <w:pPr>
      <w:suppressAutoHyphens/>
      <w:autoSpaceDN w:val="0"/>
      <w:spacing w:after="0" w:line="240" w:lineRule="auto"/>
    </w:pPr>
    <w:rPr>
      <w:rFonts w:ascii="Calibri" w:eastAsia="Calibri" w:hAnsi="Calibri" w:cs="Arial"/>
      <w:spacing w:val="0"/>
      <w:szCs w:val="20"/>
      <w:lang w:val="fr-FR" w:eastAsia="en-US"/>
    </w:rPr>
  </w:style>
  <w:style w:type="character" w:customStyle="1" w:styleId="a-size-large">
    <w:name w:val="a-size-large"/>
    <w:basedOn w:val="Absatz-Standardschriftart"/>
    <w:rsid w:val="005C3A05"/>
  </w:style>
  <w:style w:type="paragraph" w:customStyle="1" w:styleId="pf1">
    <w:name w:val="pf1"/>
    <w:basedOn w:val="Standard"/>
    <w:rsid w:val="005C3A05"/>
    <w:pPr>
      <w:spacing w:before="100" w:beforeAutospacing="1" w:afterAutospacing="1" w:line="240" w:lineRule="auto"/>
      <w:ind w:left="180"/>
    </w:pPr>
    <w:rPr>
      <w:rFonts w:ascii="Times New Roman" w:hAnsi="Times New Roman"/>
      <w:spacing w:val="0"/>
      <w:sz w:val="24"/>
      <w:lang w:eastAsia="de-CH"/>
    </w:rPr>
  </w:style>
  <w:style w:type="character" w:customStyle="1" w:styleId="base">
    <w:name w:val="base"/>
    <w:basedOn w:val="Absatz-Standardschriftart"/>
    <w:rsid w:val="005C3A05"/>
  </w:style>
  <w:style w:type="paragraph" w:customStyle="1" w:styleId="StandardTextbaustein">
    <w:name w:val="Standard – Textbaustein"/>
    <w:basedOn w:val="Standard"/>
    <w:qFormat/>
    <w:rsid w:val="005A102E"/>
    <w:pPr>
      <w:jc w:val="both"/>
    </w:pPr>
    <w:rPr>
      <w:rFonts w:cs="Arial"/>
      <w:i/>
      <w:color w:val="747474" w:themeColor="background2" w:themeShade="80"/>
    </w:rPr>
  </w:style>
  <w:style w:type="numbering" w:customStyle="1" w:styleId="AktuelleListe5">
    <w:name w:val="Aktuelle Liste5"/>
    <w:uiPriority w:val="99"/>
    <w:rsid w:val="00CB41B8"/>
    <w:pPr>
      <w:numPr>
        <w:numId w:val="12"/>
      </w:numPr>
    </w:pPr>
  </w:style>
  <w:style w:type="numbering" w:customStyle="1" w:styleId="AktuelleListe6">
    <w:name w:val="Aktuelle Liste6"/>
    <w:uiPriority w:val="99"/>
    <w:rsid w:val="00CB41B8"/>
    <w:pPr>
      <w:numPr>
        <w:numId w:val="13"/>
      </w:numPr>
    </w:pPr>
  </w:style>
  <w:style w:type="numbering" w:customStyle="1" w:styleId="AktuelleListe7">
    <w:name w:val="Aktuelle Liste7"/>
    <w:uiPriority w:val="99"/>
    <w:rsid w:val="00CB41B8"/>
    <w:pPr>
      <w:numPr>
        <w:numId w:val="14"/>
      </w:numPr>
    </w:pPr>
  </w:style>
  <w:style w:type="numbering" w:customStyle="1" w:styleId="AktuelleListe8">
    <w:name w:val="Aktuelle Liste8"/>
    <w:uiPriority w:val="99"/>
    <w:rsid w:val="00CB41B8"/>
    <w:pPr>
      <w:numPr>
        <w:numId w:val="15"/>
      </w:numPr>
    </w:pPr>
  </w:style>
  <w:style w:type="numbering" w:customStyle="1" w:styleId="AktuelleListe9">
    <w:name w:val="Aktuelle Liste9"/>
    <w:uiPriority w:val="99"/>
    <w:rsid w:val="00CB41B8"/>
    <w:pPr>
      <w:numPr>
        <w:numId w:val="16"/>
      </w:numPr>
    </w:pPr>
  </w:style>
  <w:style w:type="numbering" w:customStyle="1" w:styleId="AktuelleListe10">
    <w:name w:val="Aktuelle Liste10"/>
    <w:uiPriority w:val="99"/>
    <w:rsid w:val="00CB41B8"/>
    <w:pPr>
      <w:numPr>
        <w:numId w:val="17"/>
      </w:numPr>
    </w:pPr>
  </w:style>
  <w:style w:type="numbering" w:customStyle="1" w:styleId="AktuelleListe11">
    <w:name w:val="Aktuelle Liste11"/>
    <w:uiPriority w:val="99"/>
    <w:rsid w:val="00CB41B8"/>
    <w:pPr>
      <w:numPr>
        <w:numId w:val="18"/>
      </w:numPr>
    </w:pPr>
  </w:style>
  <w:style w:type="numbering" w:customStyle="1" w:styleId="AktuelleListe12">
    <w:name w:val="Aktuelle Liste12"/>
    <w:uiPriority w:val="99"/>
    <w:rsid w:val="008E6143"/>
    <w:pPr>
      <w:numPr>
        <w:numId w:val="37"/>
      </w:numPr>
    </w:pPr>
  </w:style>
  <w:style w:type="character" w:styleId="Seitenzahl">
    <w:name w:val="page number"/>
    <w:basedOn w:val="Absatz-Standardschriftart"/>
    <w:uiPriority w:val="99"/>
    <w:semiHidden/>
    <w:unhideWhenUsed/>
    <w:rsid w:val="006D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7454">
      <w:bodyDiv w:val="1"/>
      <w:marLeft w:val="0"/>
      <w:marRight w:val="0"/>
      <w:marTop w:val="0"/>
      <w:marBottom w:val="0"/>
      <w:divBdr>
        <w:top w:val="none" w:sz="0" w:space="0" w:color="auto"/>
        <w:left w:val="none" w:sz="0" w:space="0" w:color="auto"/>
        <w:bottom w:val="none" w:sz="0" w:space="0" w:color="auto"/>
        <w:right w:val="none" w:sz="0" w:space="0" w:color="auto"/>
      </w:divBdr>
    </w:div>
    <w:div w:id="16756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p-sl.bkd.be.ch/content/dam/lp-sl_bkd/dokumente/de/startseite/schulleitungen/kindesschutz/sexuelle-ausbeutung/sexuelle-ausbeutung-merkblatt-d.pdf" TargetMode="External"/><Relationship Id="rId13" Type="http://schemas.openxmlformats.org/officeDocument/2006/relationships/hyperlink" Target="https://www.kja.dij.be.ch/content/dam/kja_dij/dokumente/de/startseite/umfassender-kindesschutz/fr%C3%BCherkennung-von-kindeswohlgef%C3%A4hrdung/Fr%C3%BCherkennung%20von%20Kindeswohlgef%C3%A4hrdung%20in%20den%20Volksschulen%20des%20Kantons%20Bern.pdf" TargetMode="External"/><Relationship Id="rId18" Type="http://schemas.openxmlformats.org/officeDocument/2006/relationships/hyperlink" Target="https://www.bfh.ch/de/weiterbildung/fachkurse/opfer-von-gewalt-erkennen-und-unterstuetzen/" TargetMode="External"/><Relationship Id="rId26" Type="http://schemas.openxmlformats.org/officeDocument/2006/relationships/hyperlink" Target="https://www.zsg.justice.be.ch/de/start/themen/zivilrecht/arbeitsrecht.html" TargetMode="External"/><Relationship Id="rId3" Type="http://schemas.openxmlformats.org/officeDocument/2006/relationships/hyperlink" Target="https://beauftragte-missbrauch.de/" TargetMode="External"/><Relationship Id="rId21" Type="http://schemas.openxmlformats.org/officeDocument/2006/relationships/hyperlink" Target="https://www.lp-sl.bkd.be.ch/content/dam/lp-sl_bkd/dokumente/de/startseite/schulleitungen/kindesschutz/sexuelle-ausbeutung/sexuelle-ausbeutung-merkblatt-d.pdf" TargetMode="External"/><Relationship Id="rId7" Type="http://schemas.openxmlformats.org/officeDocument/2006/relationships/hyperlink" Target="http://stiftung-gegen-gewalt.ch/wsp/de/fachstellen/lantanabern/" TargetMode="External"/><Relationship Id="rId12" Type="http://schemas.openxmlformats.org/officeDocument/2006/relationships/hyperlink" Target="https://www.faechernet.bkd.be.ch/de/start/uebergeordnete-themen/geschlechtsspezifische-gewalt.html" TargetMode="External"/><Relationship Id="rId17" Type="http://schemas.openxmlformats.org/officeDocument/2006/relationships/hyperlink" Target="https://www.faechernet.bkd.be.ch/de/start/uebergeordnete-themen/geschlechtsspezifische-gewalt/weiterbildung-praevention-gewalt.html" TargetMode="External"/><Relationship Id="rId25" Type="http://schemas.openxmlformats.org/officeDocument/2006/relationships/hyperlink" Target="https://edudoc.ch/record/111810/files/sl_lp_Unterlagen_unterrichtsausschluss_leitfaden_d.pdf" TargetMode="External"/><Relationship Id="rId2" Type="http://schemas.openxmlformats.org/officeDocument/2006/relationships/hyperlink" Target="http://www.limita.ch" TargetMode="External"/><Relationship Id="rId16" Type="http://schemas.openxmlformats.org/officeDocument/2006/relationships/hyperlink" Target="https://www.kja.dij.be.ch/content/dam/kja_dij/dokumente/de/startseite/umfassender-kindesschutz/fr%C3%BCherkennung-von-kindeswohlgef%C3%A4hrdung/KJA_FE_Erl%C3%A4uterungen-zu-den-Einsch%C3%A4tzungshilfen_de.pdf" TargetMode="External"/><Relationship Id="rId20" Type="http://schemas.openxmlformats.org/officeDocument/2006/relationships/hyperlink" Target="https://www.was-ist-los-mit-jaron.de/" TargetMode="External"/><Relationship Id="rId1" Type="http://schemas.openxmlformats.org/officeDocument/2006/relationships/hyperlink" Target="http://www.kinderschutz.ch" TargetMode="External"/><Relationship Id="rId6" Type="http://schemas.openxmlformats.org/officeDocument/2006/relationships/hyperlink" Target="https://www.buendner-standard.ch/de" TargetMode="External"/><Relationship Id="rId11" Type="http://schemas.openxmlformats.org/officeDocument/2006/relationships/hyperlink" Target="https://www.bernergesundheit.ch/wp-content/uploads/2017/12/Mobbing_ausgespielt_Tagesschule_De.pdf" TargetMode="External"/><Relationship Id="rId24" Type="http://schemas.openxmlformats.org/officeDocument/2006/relationships/hyperlink" Target="https://www.lp-sl.bkd.be.ch/content/dam/lp-sl_bkd/dokumente/de/startseite/schulleitungen/kindesschutz/sexuelle-ausbeutung/sexuelle-ausbeutung-merkblatt-d.pdf" TargetMode="External"/><Relationship Id="rId5" Type="http://schemas.openxmlformats.org/officeDocument/2006/relationships/hyperlink" Target="http://www.limita.ch" TargetMode="External"/><Relationship Id="rId15" Type="http://schemas.openxmlformats.org/officeDocument/2006/relationships/hyperlink" Target="https://www.kja.dij.be.ch/content/dam/kja_dij/dokumente/de/startseite/umfassender-kindesschutz/fr%C3%BCherkennung-von-kindeswohlgef%C3%A4hrdung/KJA_UK_Einsch%C3%A4tzungshilfen_SSA-de.pdf" TargetMode="External"/><Relationship Id="rId23" Type="http://schemas.openxmlformats.org/officeDocument/2006/relationships/hyperlink" Target="https://limita.ch/app/uploads/2019/12/Leitartikel_2016.pdf" TargetMode="External"/><Relationship Id="rId10" Type="http://schemas.openxmlformats.org/officeDocument/2006/relationships/hyperlink" Target="https://www.bernergesundheit.ch/wp-content/uploads/2024/01/Merkblatt_Mobbing_Schule_A4_DE_Web.pdf" TargetMode="External"/><Relationship Id="rId19" Type="http://schemas.openxmlformats.org/officeDocument/2006/relationships/hyperlink" Target="http://www.castagna-zh.ch" TargetMode="External"/><Relationship Id="rId4" Type="http://schemas.openxmlformats.org/officeDocument/2006/relationships/hyperlink" Target="https://www.cdip.ch/de/themen/hochschulen?set_language=de" TargetMode="External"/><Relationship Id="rId9" Type="http://schemas.openxmlformats.org/officeDocument/2006/relationships/hyperlink" Target="https://www.gsi.be.ch/content/dam/gsi/dokumente-bilder/de/themen/gesundheit/krankheiten-impfungen/schulaerztlicher-dienst/mobbing-in-der-schule-de.pdf" TargetMode="External"/><Relationship Id="rId14" Type="http://schemas.openxmlformats.org/officeDocument/2006/relationships/hyperlink" Target="https://www.kja.dij.be.ch/content/dam/kja_dij/dokumente/de/startseite/umfassender-kindesschutz/KJA_FE_Formular-Einschaetzungshilfen-zur-Frueherkennung-von-Kindeswohlgefaehrdung-fuer-Fachpersonen_de.docx" TargetMode="External"/><Relationship Id="rId22" Type="http://schemas.openxmlformats.org/officeDocument/2006/relationships/hyperlink" Target="https://www.buendner-standard.ch/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6265</Words>
  <Characters>39474</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Schutzkonzept-d</dc:title>
  <dc:subject/>
  <dc:creator>AKVB</dc:creator>
  <cp:keywords/>
  <dc:description>Schutzkonzept gegen Grenzverletzungen und sexualisierte Gewalt</dc:description>
  <cp:lastModifiedBy>Hänni Hans Ulrich, BKD-AKVB-FBS</cp:lastModifiedBy>
  <cp:revision>2</cp:revision>
  <dcterms:created xsi:type="dcterms:W3CDTF">2025-10-22T14:02:00Z</dcterms:created>
  <dcterms:modified xsi:type="dcterms:W3CDTF">2026-05-21T11:34:00Z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2026-05-06T11:36:54Z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16ed1e7e-35c7-43ea-a490-9d4363aa8d48</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